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79" w:rsidRPr="00C93641" w:rsidRDefault="00BD3379" w:rsidP="00BD3379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718185" cy="892810"/>
            <wp:effectExtent l="19050" t="0" r="5715" b="0"/>
            <wp:docPr id="16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379" w:rsidRPr="00BC12E5" w:rsidRDefault="00BD3379" w:rsidP="00BD3379">
      <w:pPr>
        <w:pStyle w:val="1"/>
        <w:spacing w:before="0" w:after="0"/>
        <w:ind w:firstLine="0"/>
        <w:jc w:val="center"/>
        <w:rPr>
          <w:rFonts w:ascii="Times New Roman" w:hAnsi="Times New Roman"/>
          <w:sz w:val="40"/>
        </w:rPr>
      </w:pPr>
      <w:r w:rsidRPr="00BC12E5">
        <w:rPr>
          <w:rFonts w:ascii="Times New Roman" w:hAnsi="Times New Roman"/>
          <w:sz w:val="40"/>
        </w:rPr>
        <w:t>АДМИНИСТРАЦИЯ</w:t>
      </w:r>
    </w:p>
    <w:p w:rsidR="00BD3379" w:rsidRPr="00BC12E5" w:rsidRDefault="00BD3379" w:rsidP="00BD3379">
      <w:pPr>
        <w:pStyle w:val="1"/>
        <w:spacing w:before="0" w:after="0"/>
        <w:ind w:firstLine="0"/>
        <w:jc w:val="center"/>
        <w:rPr>
          <w:rFonts w:ascii="Times New Roman" w:hAnsi="Times New Roman"/>
          <w:sz w:val="40"/>
        </w:rPr>
      </w:pPr>
      <w:r w:rsidRPr="00BC12E5">
        <w:rPr>
          <w:rFonts w:ascii="Times New Roman" w:hAnsi="Times New Roman"/>
          <w:sz w:val="40"/>
        </w:rPr>
        <w:t>ЧЕБАРКУЛЬСКОГО ГОРОДСКОГО ОКРУГА</w:t>
      </w:r>
    </w:p>
    <w:p w:rsidR="00BD3379" w:rsidRPr="00BC12E5" w:rsidRDefault="00BD3379" w:rsidP="00B1110F">
      <w:pPr>
        <w:ind w:firstLine="0"/>
        <w:jc w:val="center"/>
      </w:pPr>
      <w:r w:rsidRPr="00BC12E5">
        <w:t>Челябинской области</w:t>
      </w:r>
    </w:p>
    <w:p w:rsidR="00BD3379" w:rsidRPr="00BC12E5" w:rsidRDefault="00BD3379" w:rsidP="00BD3379">
      <w:pPr>
        <w:pStyle w:val="1"/>
        <w:spacing w:before="0" w:after="0"/>
        <w:ind w:firstLine="0"/>
        <w:jc w:val="center"/>
        <w:rPr>
          <w:rFonts w:ascii="Times New Roman" w:hAnsi="Times New Roman"/>
          <w:sz w:val="40"/>
        </w:rPr>
      </w:pPr>
      <w:r w:rsidRPr="00BC12E5">
        <w:rPr>
          <w:rFonts w:ascii="Times New Roman" w:hAnsi="Times New Roman"/>
          <w:sz w:val="40"/>
        </w:rPr>
        <w:t>ПОСТАНОВЛЕНИЕ</w:t>
      </w:r>
    </w:p>
    <w:p w:rsidR="00BD3379" w:rsidRPr="00C93641" w:rsidRDefault="00FA4A1F" w:rsidP="00BD3379">
      <w:pPr>
        <w:ind w:right="-285" w:firstLine="851"/>
        <w:jc w:val="center"/>
        <w:rPr>
          <w:color w:val="FF0000"/>
          <w:sz w:val="26"/>
        </w:rPr>
      </w:pPr>
      <w:r w:rsidRPr="00FA4A1F">
        <w:rPr>
          <w:rFonts w:ascii="Book Antiqua" w:hAnsi="Book Antiqua"/>
          <w:noProof/>
          <w:color w:val="FF0000"/>
        </w:rPr>
        <w:pict>
          <v:line id="_x0000_s1026" style="position:absolute;left:0;text-align:left;z-index:251660288" from="2.15pt,7.95pt" to="506.15pt,7.95pt" strokeweight="4.5pt">
            <v:stroke linestyle="thinThick"/>
          </v:line>
        </w:pict>
      </w:r>
    </w:p>
    <w:p w:rsidR="00BD3379" w:rsidRPr="00BD3379" w:rsidRDefault="00BD3379" w:rsidP="00BD3379">
      <w:pPr>
        <w:ind w:right="-143" w:hanging="11"/>
        <w:textAlignment w:val="baseline"/>
        <w:rPr>
          <w:rFonts w:ascii="Times New Roman" w:hAnsi="Times New Roman" w:cs="Times New Roman"/>
        </w:rPr>
      </w:pPr>
      <w:r w:rsidRPr="00BD3379">
        <w:rPr>
          <w:rFonts w:ascii="Times New Roman" w:hAnsi="Times New Roman" w:cs="Times New Roman"/>
          <w:sz w:val="24"/>
          <w:szCs w:val="24"/>
        </w:rPr>
        <w:t>«</w:t>
      </w:r>
      <w:r w:rsidR="00563431">
        <w:rPr>
          <w:rFonts w:ascii="Times New Roman" w:hAnsi="Times New Roman" w:cs="Times New Roman"/>
          <w:sz w:val="24"/>
          <w:szCs w:val="24"/>
        </w:rPr>
        <w:t>07</w:t>
      </w:r>
      <w:r w:rsidRPr="00BD3379">
        <w:rPr>
          <w:rFonts w:ascii="Times New Roman" w:hAnsi="Times New Roman" w:cs="Times New Roman"/>
          <w:sz w:val="24"/>
          <w:szCs w:val="24"/>
        </w:rPr>
        <w:t>»  _</w:t>
      </w:r>
      <w:r w:rsidR="002441DE">
        <w:rPr>
          <w:rFonts w:ascii="Times New Roman" w:hAnsi="Times New Roman" w:cs="Times New Roman"/>
          <w:sz w:val="24"/>
          <w:szCs w:val="24"/>
        </w:rPr>
        <w:t>_</w:t>
      </w:r>
      <w:r w:rsidR="00563431">
        <w:rPr>
          <w:rFonts w:ascii="Times New Roman" w:hAnsi="Times New Roman" w:cs="Times New Roman"/>
          <w:sz w:val="24"/>
          <w:szCs w:val="24"/>
        </w:rPr>
        <w:t>06</w:t>
      </w:r>
      <w:r w:rsidR="002441DE">
        <w:rPr>
          <w:rFonts w:ascii="Times New Roman" w:hAnsi="Times New Roman" w:cs="Times New Roman"/>
          <w:sz w:val="24"/>
          <w:szCs w:val="24"/>
        </w:rPr>
        <w:t>_</w:t>
      </w:r>
      <w:r w:rsidRPr="00BD3379">
        <w:rPr>
          <w:rFonts w:ascii="Times New Roman" w:hAnsi="Times New Roman" w:cs="Times New Roman"/>
          <w:sz w:val="24"/>
          <w:szCs w:val="24"/>
        </w:rPr>
        <w:t xml:space="preserve">__ 2024 г.    № </w:t>
      </w:r>
      <w:r w:rsidR="00563431">
        <w:rPr>
          <w:rFonts w:ascii="Times New Roman" w:hAnsi="Times New Roman" w:cs="Times New Roman"/>
          <w:sz w:val="24"/>
          <w:szCs w:val="24"/>
        </w:rPr>
        <w:t>456</w:t>
      </w:r>
    </w:p>
    <w:p w:rsidR="00BD3379" w:rsidRPr="00BD3379" w:rsidRDefault="00BD3379" w:rsidP="00BD3379">
      <w:pPr>
        <w:ind w:right="5103" w:firstLine="0"/>
        <w:rPr>
          <w:rFonts w:ascii="Times New Roman" w:hAnsi="Times New Roman" w:cs="Times New Roman"/>
          <w:sz w:val="24"/>
          <w:szCs w:val="24"/>
        </w:rPr>
      </w:pPr>
      <w:r w:rsidRPr="00BD3379">
        <w:rPr>
          <w:rFonts w:ascii="Times New Roman" w:hAnsi="Times New Roman" w:cs="Times New Roman"/>
          <w:sz w:val="24"/>
          <w:szCs w:val="24"/>
        </w:rPr>
        <w:t>г. Чебаркуль</w:t>
      </w:r>
    </w:p>
    <w:p w:rsidR="00BD3379" w:rsidRPr="002441DE" w:rsidRDefault="00BD3379" w:rsidP="00BD3379">
      <w:pPr>
        <w:ind w:right="5527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D3379" w:rsidRPr="00BD3379" w:rsidRDefault="00BD3379" w:rsidP="00BD3379">
      <w:pPr>
        <w:ind w:right="3968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D3379">
        <w:rPr>
          <w:rFonts w:ascii="Times New Roman" w:hAnsi="Times New Roman" w:cs="Times New Roman"/>
          <w:sz w:val="28"/>
          <w:szCs w:val="28"/>
        </w:rPr>
        <w:t xml:space="preserve">О </w:t>
      </w:r>
      <w:r w:rsidR="002441DE">
        <w:rPr>
          <w:rFonts w:ascii="Times New Roman" w:hAnsi="Times New Roman" w:cs="Times New Roman"/>
          <w:sz w:val="28"/>
          <w:szCs w:val="28"/>
        </w:rPr>
        <w:t>Порядке согласования, заключения (подписания), изменения и поощрения капиталовложений в отношении инвестиционных проектов, реализуемых (планируемых к реализации) на территории</w:t>
      </w:r>
      <w:r w:rsidRPr="00BD3379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 </w:t>
      </w:r>
    </w:p>
    <w:p w:rsidR="00BD3379" w:rsidRPr="00BD3379" w:rsidRDefault="00BD3379" w:rsidP="00BD33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3379" w:rsidRPr="00BD3379" w:rsidRDefault="00BD3379" w:rsidP="00BD33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337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2441DE">
        <w:rPr>
          <w:rFonts w:ascii="Times New Roman" w:hAnsi="Times New Roman" w:cs="Times New Roman"/>
          <w:sz w:val="28"/>
          <w:szCs w:val="28"/>
        </w:rPr>
        <w:t>01</w:t>
      </w:r>
      <w:r w:rsidRPr="00BD3379">
        <w:rPr>
          <w:rFonts w:ascii="Times New Roman" w:hAnsi="Times New Roman" w:cs="Times New Roman"/>
          <w:sz w:val="28"/>
          <w:szCs w:val="28"/>
        </w:rPr>
        <w:t>.</w:t>
      </w:r>
      <w:r w:rsidR="002441DE">
        <w:rPr>
          <w:rFonts w:ascii="Times New Roman" w:hAnsi="Times New Roman" w:cs="Times New Roman"/>
          <w:sz w:val="28"/>
          <w:szCs w:val="28"/>
        </w:rPr>
        <w:t>04</w:t>
      </w:r>
      <w:r w:rsidRPr="00BD3379">
        <w:rPr>
          <w:rFonts w:ascii="Times New Roman" w:hAnsi="Times New Roman" w:cs="Times New Roman"/>
          <w:sz w:val="28"/>
          <w:szCs w:val="28"/>
        </w:rPr>
        <w:t>.20</w:t>
      </w:r>
      <w:r w:rsidR="002441DE">
        <w:rPr>
          <w:rFonts w:ascii="Times New Roman" w:hAnsi="Times New Roman" w:cs="Times New Roman"/>
          <w:sz w:val="28"/>
          <w:szCs w:val="28"/>
        </w:rPr>
        <w:t>20</w:t>
      </w:r>
      <w:r w:rsidRPr="00BD3379">
        <w:rPr>
          <w:rFonts w:ascii="Times New Roman" w:hAnsi="Times New Roman" w:cs="Times New Roman"/>
          <w:sz w:val="28"/>
          <w:szCs w:val="28"/>
        </w:rPr>
        <w:t xml:space="preserve"> № </w:t>
      </w:r>
      <w:r w:rsidR="002441DE">
        <w:rPr>
          <w:rFonts w:ascii="Times New Roman" w:hAnsi="Times New Roman" w:cs="Times New Roman"/>
          <w:sz w:val="28"/>
          <w:szCs w:val="28"/>
        </w:rPr>
        <w:t>69</w:t>
      </w:r>
      <w:r w:rsidRPr="00BD3379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2441DE">
        <w:rPr>
          <w:rFonts w:ascii="Times New Roman" w:hAnsi="Times New Roman" w:cs="Times New Roman"/>
          <w:sz w:val="28"/>
          <w:szCs w:val="28"/>
        </w:rPr>
        <w:t>защите и поощрении капиталовложений</w:t>
      </w:r>
      <w:r w:rsidRPr="00BD3379">
        <w:rPr>
          <w:rFonts w:ascii="Times New Roman" w:hAnsi="Times New Roman" w:cs="Times New Roman"/>
          <w:sz w:val="28"/>
          <w:szCs w:val="28"/>
        </w:rPr>
        <w:t xml:space="preserve">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337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D3379">
        <w:rPr>
          <w:rFonts w:ascii="Times New Roman" w:hAnsi="Times New Roman" w:cs="Times New Roman"/>
          <w:sz w:val="28"/>
          <w:szCs w:val="28"/>
        </w:rPr>
        <w:t xml:space="preserve">», </w:t>
      </w:r>
      <w:r w:rsidRPr="00BD3379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36, 37 Устава Чебаркульского городского округа,</w:t>
      </w:r>
      <w:r w:rsidRPr="00BD3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379" w:rsidRPr="00BD3379" w:rsidRDefault="00BD3379" w:rsidP="00BD3379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BD337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3379" w:rsidRPr="00BD3379" w:rsidRDefault="00BD3379" w:rsidP="00BD33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337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D3C3D">
        <w:rPr>
          <w:rFonts w:ascii="Times New Roman" w:hAnsi="Times New Roman" w:cs="Times New Roman"/>
          <w:sz w:val="28"/>
          <w:szCs w:val="28"/>
        </w:rPr>
        <w:t>прилагаемый Порядок согласования, заключения (подписания), изменения и поощрения капиталовложений в отношении инвестиционных проектов, реализуемых (планируемых к реализации) на территории</w:t>
      </w:r>
      <w:r w:rsidR="005D3C3D" w:rsidRPr="00BD3379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</w:t>
      </w:r>
      <w:r w:rsidRPr="00BD3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379" w:rsidRPr="00BD3379" w:rsidRDefault="00BD3379" w:rsidP="00BD33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3379">
        <w:rPr>
          <w:rFonts w:ascii="Times New Roman" w:hAnsi="Times New Roman" w:cs="Times New Roman"/>
          <w:sz w:val="28"/>
          <w:szCs w:val="28"/>
        </w:rPr>
        <w:t>2. 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Чебаркульского городского округа в сети Интернет.</w:t>
      </w:r>
    </w:p>
    <w:p w:rsidR="00BD3379" w:rsidRPr="00BD3379" w:rsidRDefault="00BD3379" w:rsidP="00BD33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3379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по бюджетному процессу, начальника Финансового управления Таймасову О.Г.</w:t>
      </w:r>
    </w:p>
    <w:p w:rsidR="00BD3379" w:rsidRPr="00BD3379" w:rsidRDefault="00BD3379" w:rsidP="00BD3379">
      <w:pPr>
        <w:ind w:hanging="142"/>
        <w:rPr>
          <w:rFonts w:ascii="Times New Roman" w:hAnsi="Times New Roman" w:cs="Times New Roman"/>
          <w:color w:val="333333"/>
          <w:sz w:val="28"/>
          <w:szCs w:val="28"/>
        </w:rPr>
      </w:pPr>
    </w:p>
    <w:p w:rsidR="00BD3379" w:rsidRPr="00BD3379" w:rsidRDefault="00BD3379" w:rsidP="00BD3379">
      <w:pPr>
        <w:ind w:hanging="142"/>
        <w:rPr>
          <w:rFonts w:ascii="Times New Roman" w:hAnsi="Times New Roman" w:cs="Times New Roman"/>
          <w:color w:val="333333"/>
          <w:sz w:val="28"/>
          <w:szCs w:val="28"/>
        </w:rPr>
      </w:pPr>
    </w:p>
    <w:p w:rsidR="00BD3379" w:rsidRPr="00BD3379" w:rsidRDefault="005D3C3D" w:rsidP="00BD3379">
      <w:pPr>
        <w:ind w:hanging="142"/>
        <w:rPr>
          <w:rFonts w:ascii="Times New Roman" w:hAnsi="Times New Roman" w:cs="Times New Roman"/>
          <w:sz w:val="28"/>
          <w:szCs w:val="28"/>
        </w:rPr>
        <w:sectPr w:rsidR="00BD3379" w:rsidRPr="00BD3379" w:rsidSect="008674FE">
          <w:head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BD3379" w:rsidRPr="00BD337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3379" w:rsidRPr="00BD3379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                                 </w:t>
      </w:r>
      <w:r>
        <w:rPr>
          <w:rFonts w:ascii="Times New Roman" w:hAnsi="Times New Roman" w:cs="Times New Roman"/>
          <w:sz w:val="28"/>
          <w:szCs w:val="28"/>
        </w:rPr>
        <w:t>С.А. Виноградова</w:t>
      </w:r>
    </w:p>
    <w:p w:rsidR="00296AE0" w:rsidRPr="00DD1E71" w:rsidRDefault="00296AE0" w:rsidP="00296AE0">
      <w:pPr>
        <w:pStyle w:val="ConsPlusNormal"/>
        <w:ind w:left="5670"/>
        <w:jc w:val="right"/>
        <w:rPr>
          <w:rFonts w:ascii="Times New Roman" w:hAnsi="Times New Roman"/>
          <w:sz w:val="24"/>
        </w:rPr>
      </w:pPr>
      <w:r w:rsidRPr="00DD1E71">
        <w:rPr>
          <w:rFonts w:ascii="Times New Roman" w:hAnsi="Times New Roman"/>
          <w:sz w:val="24"/>
        </w:rPr>
        <w:lastRenderedPageBreak/>
        <w:t>Приложение</w:t>
      </w:r>
    </w:p>
    <w:p w:rsidR="00296AE0" w:rsidRPr="00DD1E71" w:rsidRDefault="00296AE0" w:rsidP="00296AE0">
      <w:pPr>
        <w:pStyle w:val="ConsPlusNormal"/>
        <w:ind w:left="5670"/>
        <w:jc w:val="right"/>
        <w:rPr>
          <w:rFonts w:ascii="Times New Roman" w:hAnsi="Times New Roman"/>
        </w:rPr>
      </w:pPr>
    </w:p>
    <w:p w:rsidR="00296AE0" w:rsidRPr="00DD1E71" w:rsidRDefault="00296AE0" w:rsidP="00296AE0">
      <w:pPr>
        <w:pStyle w:val="ConsPlusNormal"/>
        <w:ind w:left="5103"/>
        <w:jc w:val="right"/>
        <w:rPr>
          <w:rFonts w:ascii="Times New Roman" w:hAnsi="Times New Roman"/>
          <w:sz w:val="24"/>
        </w:rPr>
      </w:pPr>
      <w:r w:rsidRPr="00DD1E71">
        <w:rPr>
          <w:rFonts w:ascii="Times New Roman" w:hAnsi="Times New Roman"/>
          <w:sz w:val="24"/>
        </w:rPr>
        <w:t xml:space="preserve"> к постановлению администрации</w:t>
      </w:r>
    </w:p>
    <w:p w:rsidR="00296AE0" w:rsidRPr="00DD1E71" w:rsidRDefault="00296AE0" w:rsidP="00296AE0">
      <w:pPr>
        <w:pStyle w:val="ConsPlusNormal"/>
        <w:ind w:left="5103"/>
        <w:jc w:val="right"/>
        <w:rPr>
          <w:rFonts w:ascii="Times New Roman" w:hAnsi="Times New Roman"/>
        </w:rPr>
      </w:pPr>
      <w:r w:rsidRPr="00DD1E71">
        <w:rPr>
          <w:rFonts w:ascii="Times New Roman" w:hAnsi="Times New Roman"/>
          <w:sz w:val="24"/>
        </w:rPr>
        <w:t>Чебаркульского городского округа</w:t>
      </w:r>
    </w:p>
    <w:p w:rsidR="00296AE0" w:rsidRPr="00DD1E71" w:rsidRDefault="00EE7107" w:rsidP="00296AE0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 w:rsidRPr="00DD1E71">
        <w:rPr>
          <w:rFonts w:ascii="Times New Roman" w:hAnsi="Times New Roman"/>
          <w:sz w:val="24"/>
        </w:rPr>
        <w:t>от  «</w:t>
      </w:r>
      <w:r w:rsidR="00563431">
        <w:rPr>
          <w:rFonts w:ascii="Times New Roman" w:hAnsi="Times New Roman"/>
          <w:sz w:val="24"/>
        </w:rPr>
        <w:t>07</w:t>
      </w:r>
      <w:r w:rsidR="00296AE0" w:rsidRPr="00DD1E71">
        <w:rPr>
          <w:rFonts w:ascii="Times New Roman" w:hAnsi="Times New Roman"/>
          <w:sz w:val="24"/>
        </w:rPr>
        <w:t>»</w:t>
      </w:r>
      <w:r w:rsidRPr="00DD1E71">
        <w:rPr>
          <w:rFonts w:ascii="Times New Roman" w:hAnsi="Times New Roman"/>
          <w:sz w:val="24"/>
        </w:rPr>
        <w:t xml:space="preserve"> </w:t>
      </w:r>
      <w:r w:rsidR="007A1186" w:rsidRPr="00DD1E71">
        <w:rPr>
          <w:rFonts w:ascii="Times New Roman" w:hAnsi="Times New Roman"/>
          <w:sz w:val="24"/>
        </w:rPr>
        <w:t>__</w:t>
      </w:r>
      <w:r w:rsidR="005D3C3D">
        <w:rPr>
          <w:rFonts w:ascii="Times New Roman" w:hAnsi="Times New Roman"/>
          <w:sz w:val="24"/>
        </w:rPr>
        <w:t>__</w:t>
      </w:r>
      <w:r w:rsidR="00563431">
        <w:rPr>
          <w:rFonts w:ascii="Times New Roman" w:hAnsi="Times New Roman"/>
          <w:sz w:val="24"/>
        </w:rPr>
        <w:t>06</w:t>
      </w:r>
      <w:r w:rsidR="005D3C3D">
        <w:rPr>
          <w:rFonts w:ascii="Times New Roman" w:hAnsi="Times New Roman"/>
          <w:sz w:val="24"/>
        </w:rPr>
        <w:t>_</w:t>
      </w:r>
      <w:r w:rsidR="007A1186" w:rsidRPr="00DD1E71">
        <w:rPr>
          <w:rFonts w:ascii="Times New Roman" w:hAnsi="Times New Roman"/>
          <w:sz w:val="24"/>
        </w:rPr>
        <w:t>__</w:t>
      </w:r>
      <w:r w:rsidRPr="00DD1E71">
        <w:rPr>
          <w:rFonts w:ascii="Times New Roman" w:hAnsi="Times New Roman"/>
          <w:sz w:val="24"/>
        </w:rPr>
        <w:t xml:space="preserve"> </w:t>
      </w:r>
      <w:r w:rsidR="00296AE0" w:rsidRPr="00DD1E71">
        <w:rPr>
          <w:rFonts w:ascii="Times New Roman" w:hAnsi="Times New Roman"/>
          <w:sz w:val="24"/>
        </w:rPr>
        <w:t>20</w:t>
      </w:r>
      <w:r w:rsidRPr="00DD1E71">
        <w:rPr>
          <w:rFonts w:ascii="Times New Roman" w:hAnsi="Times New Roman"/>
          <w:sz w:val="24"/>
        </w:rPr>
        <w:t>2</w:t>
      </w:r>
      <w:r w:rsidR="007A1186" w:rsidRPr="00DD1E71">
        <w:rPr>
          <w:rFonts w:ascii="Times New Roman" w:hAnsi="Times New Roman"/>
          <w:sz w:val="24"/>
        </w:rPr>
        <w:t>4</w:t>
      </w:r>
      <w:r w:rsidR="00296AE0" w:rsidRPr="00DD1E71">
        <w:rPr>
          <w:rFonts w:ascii="Times New Roman" w:hAnsi="Times New Roman"/>
          <w:sz w:val="24"/>
        </w:rPr>
        <w:t>г. №</w:t>
      </w:r>
      <w:r w:rsidR="00563431">
        <w:rPr>
          <w:rFonts w:ascii="Times New Roman" w:hAnsi="Times New Roman"/>
          <w:sz w:val="24"/>
        </w:rPr>
        <w:t>456</w:t>
      </w:r>
    </w:p>
    <w:p w:rsidR="005D3C3D" w:rsidRDefault="005D3C3D" w:rsidP="002E0759">
      <w:pPr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D3C3D" w:rsidRDefault="005D3C3D" w:rsidP="002E0759">
      <w:pPr>
        <w:spacing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согласования, заключения (подписания), изменения и поощрения капиталовложений в отношении инвестиционных проектов, реализуемых (планируемых к реализации) на территории</w:t>
      </w:r>
      <w:r w:rsidRPr="00BD3379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</w:t>
      </w:r>
    </w:p>
    <w:p w:rsidR="005D3C3D" w:rsidRPr="005D3C3D" w:rsidRDefault="005D3C3D" w:rsidP="00E5047E">
      <w:pPr>
        <w:widowControl/>
        <w:spacing w:before="240" w:after="240"/>
        <w:ind w:firstLine="0"/>
        <w:jc w:val="center"/>
        <w:outlineLvl w:val="0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D3C3D">
        <w:rPr>
          <w:rFonts w:ascii="Times New Roman CYR" w:eastAsia="Calibri" w:hAnsi="Times New Roman CYR" w:cs="Times New Roman CYR"/>
          <w:bCs/>
          <w:sz w:val="28"/>
          <w:szCs w:val="28"/>
        </w:rPr>
        <w:t>I. Общие положения</w:t>
      </w:r>
    </w:p>
    <w:p w:rsidR="005B6609" w:rsidRDefault="005D3C3D" w:rsidP="005D3C3D">
      <w:pPr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5D3C3D">
        <w:rPr>
          <w:rFonts w:ascii="Times New Roman CYR" w:eastAsia="Calibri" w:hAnsi="Times New Roman CYR" w:cs="Times New Roman CYR"/>
          <w:sz w:val="28"/>
          <w:szCs w:val="28"/>
        </w:rPr>
        <w:t>1. Настоящ</w:t>
      </w:r>
      <w:r>
        <w:rPr>
          <w:rFonts w:ascii="Times New Roman CYR" w:eastAsia="Calibri" w:hAnsi="Times New Roman CYR" w:cs="Times New Roman CYR"/>
          <w:sz w:val="28"/>
          <w:szCs w:val="28"/>
        </w:rPr>
        <w:t>ий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 По</w:t>
      </w:r>
      <w:r>
        <w:rPr>
          <w:rFonts w:ascii="Times New Roman CYR" w:eastAsia="Calibri" w:hAnsi="Times New Roman CYR" w:cs="Times New Roman CYR"/>
          <w:sz w:val="28"/>
          <w:szCs w:val="28"/>
        </w:rPr>
        <w:t>рядок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согласования, заключения (подписания), изменения и </w:t>
      </w:r>
      <w:r w:rsidR="005D260D">
        <w:rPr>
          <w:rFonts w:ascii="Times New Roman" w:hAnsi="Times New Roman" w:cs="Times New Roman"/>
          <w:sz w:val="28"/>
          <w:szCs w:val="28"/>
        </w:rPr>
        <w:t xml:space="preserve">расторжения соглашений о защите и </w:t>
      </w:r>
      <w:r>
        <w:rPr>
          <w:rFonts w:ascii="Times New Roman" w:hAnsi="Times New Roman" w:cs="Times New Roman"/>
          <w:sz w:val="28"/>
          <w:szCs w:val="28"/>
        </w:rPr>
        <w:t>поощрени</w:t>
      </w:r>
      <w:r w:rsidR="005D26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капиталовложений в отношении инвестиционных проектов, реализуемых (планируемых к реализации) на территории</w:t>
      </w:r>
      <w:r w:rsidRPr="00BD3379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 (далее - По</w:t>
      </w:r>
      <w:r>
        <w:rPr>
          <w:rFonts w:ascii="Times New Roman CYR" w:eastAsia="Calibri" w:hAnsi="Times New Roman CYR" w:cs="Times New Roman CYR"/>
          <w:sz w:val="28"/>
          <w:szCs w:val="28"/>
        </w:rPr>
        <w:t>р</w:t>
      </w:r>
      <w:r w:rsidR="00E5047E">
        <w:rPr>
          <w:rFonts w:ascii="Times New Roman CYR" w:eastAsia="Calibri" w:hAnsi="Times New Roman CYR" w:cs="Times New Roman CYR"/>
          <w:sz w:val="28"/>
          <w:szCs w:val="28"/>
        </w:rPr>
        <w:t>я</w:t>
      </w:r>
      <w:r>
        <w:rPr>
          <w:rFonts w:ascii="Times New Roman CYR" w:eastAsia="Calibri" w:hAnsi="Times New Roman CYR" w:cs="Times New Roman CYR"/>
          <w:sz w:val="28"/>
          <w:szCs w:val="28"/>
        </w:rPr>
        <w:t>док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) разработан в соответствии с </w:t>
      </w:r>
      <w:hyperlink r:id="rId10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частью 8 статьи 4</w:t>
        </w:r>
      </w:hyperlink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 от 01.04.2020 </w:t>
      </w:r>
      <w:r>
        <w:rPr>
          <w:rFonts w:ascii="Times New Roman CYR" w:eastAsia="Calibri" w:hAnsi="Times New Roman CYR" w:cs="Times New Roman CYR"/>
          <w:sz w:val="28"/>
          <w:szCs w:val="28"/>
        </w:rPr>
        <w:t>№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 69-ФЗ </w:t>
      </w:r>
      <w:r>
        <w:rPr>
          <w:rFonts w:ascii="Times New Roman CYR" w:eastAsia="Calibri" w:hAnsi="Times New Roman CYR" w:cs="Times New Roman CYR"/>
          <w:sz w:val="28"/>
          <w:szCs w:val="28"/>
        </w:rPr>
        <w:t>«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>О защите и поощрении капиталовложений в Российской Федерации</w:t>
      </w:r>
      <w:r>
        <w:rPr>
          <w:rFonts w:ascii="Times New Roman CYR" w:eastAsia="Calibri" w:hAnsi="Times New Roman CYR" w:cs="Times New Roman CYR"/>
          <w:sz w:val="28"/>
          <w:szCs w:val="28"/>
        </w:rPr>
        <w:t>»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 (далее - Федеральный закон) и устанавливает условия и порядок заключения соглашений о защите и поощрении капиталовложений (далее - Соглашение) со стороны </w:t>
      </w:r>
      <w:r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</w:t>
      </w:r>
      <w:r w:rsidR="00EF51F9" w:rsidRPr="00EF51F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EF51F9">
        <w:rPr>
          <w:rFonts w:ascii="Times New Roman CYR" w:eastAsia="Calibri" w:hAnsi="Times New Roman CYR" w:cs="Times New Roman CYR"/>
          <w:sz w:val="28"/>
          <w:szCs w:val="28"/>
        </w:rPr>
        <w:t>и дополнительных соглашений к ним, принятия решений об изменении Соглашения и прекращении участия Чебаркульского городского округа в Соглашении</w:t>
      </w:r>
      <w:r w:rsidRPr="005D3C3D">
        <w:rPr>
          <w:rFonts w:ascii="Times New Roman CYR" w:eastAsia="Calibri" w:hAnsi="Times New Roman CYR" w:cs="Times New Roman CYR"/>
          <w:sz w:val="28"/>
          <w:szCs w:val="28"/>
        </w:rPr>
        <w:t xml:space="preserve">. </w:t>
      </w:r>
    </w:p>
    <w:p w:rsidR="005D3C3D" w:rsidRDefault="005D3C3D" w:rsidP="005D3C3D">
      <w:pPr>
        <w:widowControl/>
        <w:spacing w:after="120"/>
        <w:ind w:firstLine="709"/>
        <w:rPr>
          <w:rFonts w:ascii="Times New Roman CYR" w:eastAsia="Calibri" w:hAnsi="Times New Roman CYR" w:cs="Times New Roman CYR"/>
          <w:sz w:val="24"/>
          <w:szCs w:val="24"/>
        </w:rPr>
      </w:pPr>
      <w:r w:rsidRPr="005D3C3D">
        <w:rPr>
          <w:rFonts w:ascii="Times New Roman CYR" w:eastAsia="Calibri" w:hAnsi="Times New Roman CYR" w:cs="Times New Roman CYR"/>
          <w:sz w:val="28"/>
          <w:szCs w:val="28"/>
        </w:rPr>
        <w:t>2. Соглашение заключается не позднее 1 января 2030 года.</w:t>
      </w:r>
    </w:p>
    <w:p w:rsidR="005D3C3D" w:rsidRPr="00E5047E" w:rsidRDefault="005D3C3D" w:rsidP="00E5047E">
      <w:pPr>
        <w:widowControl/>
        <w:spacing w:before="240" w:after="240"/>
        <w:ind w:firstLine="0"/>
        <w:jc w:val="center"/>
        <w:outlineLvl w:val="0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bCs/>
          <w:sz w:val="28"/>
          <w:szCs w:val="28"/>
        </w:rPr>
        <w:t>II. Предмет и условия Соглашения</w:t>
      </w:r>
    </w:p>
    <w:p w:rsidR="005D3C3D" w:rsidRPr="00E5047E" w:rsidRDefault="005D3C3D" w:rsidP="00E5047E">
      <w:pPr>
        <w:widowControl/>
        <w:spacing w:before="120"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3. Муниципальное образование </w:t>
      </w:r>
      <w:r w:rsidR="00E5047E">
        <w:rPr>
          <w:rFonts w:ascii="Times New Roman CYR" w:eastAsia="Calibri" w:hAnsi="Times New Roman CYR" w:cs="Times New Roman CYR"/>
          <w:sz w:val="28"/>
          <w:szCs w:val="28"/>
        </w:rPr>
        <w:t xml:space="preserve">«Чебаркульский </w:t>
      </w:r>
      <w:r w:rsidRPr="00E5047E">
        <w:rPr>
          <w:rFonts w:ascii="Times New Roman CYR" w:eastAsia="Calibri" w:hAnsi="Times New Roman CYR" w:cs="Times New Roman CYR"/>
          <w:sz w:val="28"/>
          <w:szCs w:val="28"/>
        </w:rPr>
        <w:t>городской округ</w:t>
      </w:r>
      <w:r w:rsidR="00E5047E">
        <w:rPr>
          <w:rFonts w:ascii="Times New Roman CYR" w:eastAsia="Calibri" w:hAnsi="Times New Roman CYR" w:cs="Times New Roman CYR"/>
          <w:sz w:val="28"/>
          <w:szCs w:val="28"/>
        </w:rPr>
        <w:t>»</w:t>
      </w:r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может быть стороной Соглашения, если одновременно стороной такого Соглашения является Челябинская область.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>4. Соглашение может быть заключено с российским юридическим лицом, которое удовлетворяет следующим требованиям (далее - заявитель):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1) заявитель отвечает признакам организации, реализующей проект, установленным </w:t>
      </w:r>
      <w:hyperlink r:id="rId11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пунктом 8 части 1 статьи 2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закона;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>2)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>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>в отношении заявителя не возбуждено производство по делу о несостоятельности (банкротстве) в соответствии с законодательством Российской Федерации.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>5. Соглашение заключается в отношении инвестиционного проекта, который удовлетворяет следующим требованиям: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1) инвестиционный проект отвечает признакам инвестиционного проекта, предусмотренным </w:t>
      </w:r>
      <w:hyperlink r:id="rId12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пунктом 3 части 1 статьи 2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закона;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2) инвестиционный проект отвечает признакам нового инвестиционного проекта, предусмотренным </w:t>
      </w:r>
      <w:hyperlink r:id="rId13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пунктом 6 части 1 статьи 2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закона;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3) инвестиционный проект реализуется в сфере российской экономики, которая отвечает требованиям, установленным </w:t>
      </w:r>
      <w:hyperlink r:id="rId14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статьей 6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закона;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4) планируемый заявителем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</w:t>
      </w:r>
      <w:hyperlink r:id="rId15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пункта 2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или </w:t>
      </w:r>
      <w:hyperlink r:id="rId16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3 части 4 статьи 9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 (при этом для случаев заключения соглашения в отношении нового инвестиционного проекта, предусмотренного </w:t>
      </w:r>
      <w:hyperlink r:id="rId17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 xml:space="preserve">подпунктом </w:t>
        </w:r>
        <w:r w:rsidR="00E5047E">
          <w:rPr>
            <w:rFonts w:ascii="Times New Roman CYR" w:eastAsia="Calibri" w:hAnsi="Times New Roman CYR" w:cs="Times New Roman CYR"/>
            <w:sz w:val="28"/>
            <w:szCs w:val="28"/>
          </w:rPr>
          <w:t>«</w:t>
        </w:r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а</w:t>
        </w:r>
        <w:r w:rsidR="00E5047E">
          <w:rPr>
            <w:rFonts w:ascii="Times New Roman CYR" w:eastAsia="Calibri" w:hAnsi="Times New Roman CYR" w:cs="Times New Roman CYR"/>
            <w:sz w:val="28"/>
            <w:szCs w:val="28"/>
          </w:rPr>
          <w:t>»</w:t>
        </w:r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 xml:space="preserve"> пункта 6 части 1 статьи 2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закона, соблюдаются требования, установленные </w:t>
      </w:r>
      <w:hyperlink r:id="rId18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частью 3.1 статьи 7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закона);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5)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 </w:t>
      </w:r>
      <w:hyperlink r:id="rId19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пунктом 5 части 1 статьи 2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5D3C3D" w:rsidRPr="00E5047E" w:rsidRDefault="005D3C3D" w:rsidP="00E5047E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6. Соглашение должно содержать условия, предусмотренные </w:t>
      </w:r>
      <w:hyperlink r:id="rId20" w:history="1">
        <w:r w:rsidRPr="00E5047E">
          <w:rPr>
            <w:rFonts w:ascii="Times New Roman CYR" w:eastAsia="Calibri" w:hAnsi="Times New Roman CYR" w:cs="Times New Roman CYR"/>
            <w:sz w:val="28"/>
            <w:szCs w:val="28"/>
          </w:rPr>
          <w:t>частью 8 статьи 10</w:t>
        </w:r>
      </w:hyperlink>
      <w:r w:rsidRPr="00E5047E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5D3C3D" w:rsidRPr="00E5047E" w:rsidRDefault="005D3C3D" w:rsidP="00C63C2B">
      <w:pPr>
        <w:widowControl/>
        <w:spacing w:before="240" w:after="240"/>
        <w:ind w:firstLine="0"/>
        <w:jc w:val="center"/>
        <w:outlineLvl w:val="0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E5047E">
        <w:rPr>
          <w:rFonts w:ascii="Times New Roman CYR" w:eastAsia="Calibri" w:hAnsi="Times New Roman CYR" w:cs="Times New Roman CYR"/>
          <w:bCs/>
          <w:sz w:val="28"/>
          <w:szCs w:val="28"/>
        </w:rPr>
        <w:t>III. Порядок заключения соглашения о защите</w:t>
      </w:r>
      <w:r w:rsidR="00E5047E" w:rsidRPr="00E5047E">
        <w:rPr>
          <w:rFonts w:ascii="Times New Roman CYR" w:eastAsia="Calibri" w:hAnsi="Times New Roman CYR" w:cs="Times New Roman CYR"/>
          <w:bCs/>
          <w:sz w:val="28"/>
          <w:szCs w:val="28"/>
        </w:rPr>
        <w:t xml:space="preserve"> </w:t>
      </w:r>
      <w:r w:rsidRPr="00E5047E">
        <w:rPr>
          <w:rFonts w:ascii="Times New Roman CYR" w:eastAsia="Calibri" w:hAnsi="Times New Roman CYR" w:cs="Times New Roman CYR"/>
          <w:bCs/>
          <w:sz w:val="28"/>
          <w:szCs w:val="28"/>
        </w:rPr>
        <w:t>и поощрении капиталовложений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7. Если реализация инвестиционного проекта предполагает необходимость участия в Соглашении муниципального образования </w:t>
      </w:r>
      <w:r w:rsidR="00C63C2B">
        <w:rPr>
          <w:rFonts w:ascii="Times New Roman CYR" w:eastAsia="Calibri" w:hAnsi="Times New Roman CYR" w:cs="Times New Roman CYR"/>
          <w:sz w:val="28"/>
          <w:szCs w:val="28"/>
        </w:rPr>
        <w:t>«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</w:t>
      </w:r>
      <w:r w:rsidR="00C63C2B">
        <w:rPr>
          <w:rFonts w:ascii="Times New Roman CYR" w:eastAsia="Calibri" w:hAnsi="Times New Roman CYR" w:cs="Times New Roman CYR"/>
          <w:sz w:val="28"/>
          <w:szCs w:val="28"/>
        </w:rPr>
        <w:t>ий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</w:t>
      </w:r>
      <w:r w:rsidR="00C63C2B">
        <w:rPr>
          <w:rFonts w:ascii="Times New Roman CYR" w:eastAsia="Calibri" w:hAnsi="Times New Roman CYR" w:cs="Times New Roman CYR"/>
          <w:sz w:val="28"/>
          <w:szCs w:val="28"/>
        </w:rPr>
        <w:t>й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округ</w:t>
      </w:r>
      <w:r w:rsidR="00C63C2B">
        <w:rPr>
          <w:rFonts w:ascii="Times New Roman CYR" w:eastAsia="Calibri" w:hAnsi="Times New Roman CYR" w:cs="Times New Roman CYR"/>
          <w:sz w:val="28"/>
          <w:szCs w:val="28"/>
        </w:rPr>
        <w:t>»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, заявитель обращается в администрацию города с </w:t>
      </w:r>
      <w:hyperlink w:anchor="Par72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заявлением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по форме согласно приложению к настоящему По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рядку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В случае если Соглашение заключается в порядке частной проектной инициативы, заявитель представляет документы и материалы, предусмотренные </w:t>
      </w:r>
      <w:hyperlink r:id="rId21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частью 7 статьи 7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 (за исключением документов, предусмотренных </w:t>
      </w:r>
      <w:hyperlink r:id="rId22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пунктом 3 части 7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указанной статьи).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В случае если Соглашение заключается в порядке публичной проектной инициативы, заявитель представляет документы и материалы, предусмотренные </w:t>
      </w:r>
      <w:hyperlink r:id="rId23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частью 9 статьи 8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 (за исключением документов, предусмотренных </w:t>
      </w:r>
      <w:hyperlink r:id="rId24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пунктом 5 части 9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указанной статьи).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В случае если Соглашение заключается в порядке присоединения после заключения Соглашения, заявитель представляет копию Соглашения, проект дополнительного соглашения к Соглашению, подписанный заявителем, документы, предусмотренные </w:t>
      </w:r>
      <w:hyperlink r:id="rId25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частью 7 статьи 11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 (за исключением документов, предусмотренных </w:t>
      </w:r>
      <w:hyperlink r:id="rId26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пунктами 1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- </w:t>
      </w:r>
      <w:hyperlink r:id="rId27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3 части 7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указанной статьи).</w:t>
      </w:r>
    </w:p>
    <w:p w:rsidR="005B6609" w:rsidRPr="005E7E02" w:rsidRDefault="005D3C3D" w:rsidP="00EF51F9">
      <w:pPr>
        <w:pStyle w:val="af4"/>
        <w:ind w:left="0" w:firstLine="708"/>
        <w:jc w:val="both"/>
        <w:rPr>
          <w:sz w:val="28"/>
          <w:szCs w:val="28"/>
        </w:rPr>
      </w:pPr>
      <w:bookmarkStart w:id="0" w:name="Par28"/>
      <w:bookmarkEnd w:id="0"/>
      <w:r w:rsidRPr="005E7E02">
        <w:rPr>
          <w:rFonts w:eastAsia="Calibri"/>
          <w:sz w:val="28"/>
          <w:szCs w:val="28"/>
        </w:rPr>
        <w:t xml:space="preserve">8. </w:t>
      </w:r>
      <w:r w:rsidR="005B6609" w:rsidRPr="005E7E02">
        <w:rPr>
          <w:rFonts w:eastAsia="Calibri"/>
          <w:sz w:val="28"/>
          <w:szCs w:val="28"/>
        </w:rPr>
        <w:t xml:space="preserve">Поступившие в администрацию Чебаркульского городского округа </w:t>
      </w:r>
      <w:r w:rsidR="005B6609" w:rsidRPr="005E7E02">
        <w:rPr>
          <w:color w:val="000000"/>
          <w:sz w:val="28"/>
          <w:szCs w:val="28"/>
        </w:rPr>
        <w:t>документы, указанные в пункте 7 настоящего Порядка, в течение одного рабочего дня направляются в экономический отдел администрации Чебаркульского городского округа</w:t>
      </w:r>
      <w:r w:rsidR="00EF51F9">
        <w:rPr>
          <w:color w:val="000000"/>
          <w:sz w:val="28"/>
          <w:szCs w:val="28"/>
        </w:rPr>
        <w:t>.</w:t>
      </w:r>
    </w:p>
    <w:p w:rsidR="005B6609" w:rsidRPr="005E7E02" w:rsidRDefault="00EF51F9" w:rsidP="005B6609">
      <w:pPr>
        <w:suppressAutoHyphens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трех рабочих дней</w:t>
      </w:r>
      <w:r w:rsidRPr="00EF51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7E02">
        <w:rPr>
          <w:rFonts w:ascii="Times New Roman" w:hAnsi="Times New Roman" w:cs="Times New Roman"/>
          <w:color w:val="000000"/>
          <w:sz w:val="28"/>
          <w:szCs w:val="28"/>
        </w:rPr>
        <w:t>экономический отдел администрации Чебаркульского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поступившие документы</w:t>
      </w:r>
      <w:r w:rsidR="005B6609" w:rsidRPr="005E7E02">
        <w:rPr>
          <w:rFonts w:ascii="Times New Roman" w:hAnsi="Times New Roman" w:cs="Times New Roman"/>
          <w:color w:val="000000"/>
          <w:sz w:val="28"/>
          <w:szCs w:val="28"/>
        </w:rPr>
        <w:t xml:space="preserve"> в отраслевое (функциональное) структурное подразделение, отдел, управление администрации Чебаркульского городского округа, </w:t>
      </w:r>
      <w:r w:rsidR="005B6609" w:rsidRPr="005E7E02">
        <w:rPr>
          <w:rFonts w:ascii="Times New Roman" w:hAnsi="Times New Roman" w:cs="Times New Roman"/>
          <w:sz w:val="28"/>
          <w:szCs w:val="28"/>
        </w:rPr>
        <w:t>осуществляющее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и согласования</w:t>
      </w:r>
      <w:r w:rsidR="005B6609" w:rsidRPr="005E7E02">
        <w:rPr>
          <w:rFonts w:ascii="Times New Roman" w:hAnsi="Times New Roman" w:cs="Times New Roman"/>
          <w:sz w:val="28"/>
          <w:szCs w:val="28"/>
        </w:rPr>
        <w:t>.</w:t>
      </w:r>
    </w:p>
    <w:p w:rsidR="005B6609" w:rsidRDefault="008935FD" w:rsidP="00C63C2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По результату рассмотрения </w:t>
      </w:r>
      <w:r w:rsidRPr="005E7E02">
        <w:rPr>
          <w:rFonts w:ascii="Times New Roman" w:hAnsi="Times New Roman" w:cs="Times New Roman"/>
          <w:color w:val="000000"/>
          <w:sz w:val="28"/>
          <w:szCs w:val="28"/>
        </w:rPr>
        <w:t>отраслевое (функциональное) структурное подразделение, отдел, управление администрации Чебаркульского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5E7E02">
        <w:rPr>
          <w:rFonts w:ascii="Times New Roman" w:hAnsi="Times New Roman" w:cs="Times New Roman"/>
          <w:color w:val="000000"/>
          <w:sz w:val="28"/>
          <w:szCs w:val="28"/>
        </w:rPr>
        <w:t>экономический отдел администрации Чебаркульского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возможности либо невозможности </w:t>
      </w:r>
      <w:r w:rsidRPr="008935FD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Соглашения </w:t>
      </w:r>
      <w:r w:rsidR="00B457CD">
        <w:rPr>
          <w:rFonts w:ascii="Times New Roman" w:hAnsi="Times New Roman" w:cs="Times New Roman"/>
          <w:color w:val="000000"/>
          <w:sz w:val="28"/>
          <w:szCs w:val="28"/>
        </w:rPr>
        <w:t xml:space="preserve">или дополнительного соглашения к нему </w:t>
      </w:r>
      <w:r w:rsidRPr="008935FD">
        <w:rPr>
          <w:rFonts w:ascii="Times New Roman" w:hAnsi="Times New Roman" w:cs="Times New Roman"/>
          <w:color w:val="000000"/>
          <w:sz w:val="28"/>
          <w:szCs w:val="28"/>
        </w:rPr>
        <w:t xml:space="preserve">со ссылками на </w:t>
      </w:r>
      <w:r w:rsidRPr="008935FD">
        <w:rPr>
          <w:rFonts w:ascii="Times New Roman" w:hAnsi="Times New Roman" w:cs="Times New Roman"/>
          <w:sz w:val="28"/>
          <w:szCs w:val="28"/>
        </w:rPr>
        <w:t xml:space="preserve">положения Федерального закона и нормативных правовых актов Правительства Российской Федерации и (или) Правительства </w:t>
      </w:r>
      <w:r>
        <w:rPr>
          <w:rFonts w:ascii="Times New Roman" w:hAnsi="Times New Roman" w:cs="Times New Roman"/>
          <w:sz w:val="28"/>
          <w:szCs w:val="28"/>
        </w:rPr>
        <w:t>Челябинской</w:t>
      </w:r>
      <w:r w:rsidRPr="008935FD">
        <w:rPr>
          <w:rFonts w:ascii="Times New Roman" w:hAnsi="Times New Roman" w:cs="Times New Roman"/>
          <w:sz w:val="28"/>
          <w:szCs w:val="28"/>
        </w:rPr>
        <w:t xml:space="preserve"> области, которые не соблюдены инициатором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5FD" w:rsidRPr="008935FD" w:rsidRDefault="008935FD" w:rsidP="00C63C2B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заключения Соглашения </w:t>
      </w:r>
      <w:r w:rsidR="00B457CD">
        <w:rPr>
          <w:rFonts w:ascii="Times New Roman" w:hAnsi="Times New Roman" w:cs="Times New Roman"/>
          <w:color w:val="000000"/>
          <w:sz w:val="28"/>
          <w:szCs w:val="28"/>
        </w:rPr>
        <w:t>или дополнительного соглашения к нему</w:t>
      </w:r>
      <w:r w:rsidR="00264F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57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5E7E02">
        <w:rPr>
          <w:rFonts w:ascii="Times New Roman" w:hAnsi="Times New Roman" w:cs="Times New Roman"/>
          <w:color w:val="000000"/>
          <w:sz w:val="28"/>
          <w:szCs w:val="28"/>
        </w:rPr>
        <w:t>кономический отдел администрации Чебаркульского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7CD">
        <w:rPr>
          <w:rFonts w:ascii="Times New Roman" w:hAnsi="Times New Roman" w:cs="Times New Roman"/>
          <w:color w:val="000000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соответствующую информацию </w:t>
      </w:r>
      <w:r w:rsidR="00B457CD">
        <w:rPr>
          <w:rFonts w:ascii="Times New Roman" w:hAnsi="Times New Roman" w:cs="Times New Roman"/>
          <w:color w:val="000000"/>
          <w:sz w:val="28"/>
          <w:szCs w:val="28"/>
        </w:rPr>
        <w:t xml:space="preserve">для направления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уполномоченный орган исполнительной власти Челябинской области в сфере защиты и поощрения капиталовложений в Челябинской области</w:t>
      </w:r>
      <w:r w:rsidR="00B457CD">
        <w:rPr>
          <w:rFonts w:ascii="Times New Roman" w:hAnsi="Times New Roman" w:cs="Times New Roman"/>
          <w:color w:val="000000"/>
          <w:sz w:val="28"/>
          <w:szCs w:val="28"/>
        </w:rPr>
        <w:t>, а также инициатору заключения Соглашения или дополнительного соглашения к нему.</w:t>
      </w:r>
    </w:p>
    <w:p w:rsidR="005D3C3D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>Общий срок рассмотрения заявления не должен превышать 30 (тридцати) рабочих дней со дня его регистрации.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bookmarkStart w:id="1" w:name="Par29"/>
      <w:bookmarkEnd w:id="1"/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9. Администрация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 при отсутствии оснований для отказа </w:t>
      </w:r>
      <w:r w:rsidR="00C63C2B">
        <w:rPr>
          <w:rFonts w:ascii="Times New Roman CYR" w:eastAsia="Calibri" w:hAnsi="Times New Roman CYR" w:cs="Times New Roman CYR"/>
          <w:sz w:val="28"/>
          <w:szCs w:val="28"/>
        </w:rPr>
        <w:t xml:space="preserve">в 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>заключени</w:t>
      </w:r>
      <w:r w:rsidR="00C63C2B">
        <w:rPr>
          <w:rFonts w:ascii="Times New Roman CYR" w:eastAsia="Calibri" w:hAnsi="Times New Roman CYR" w:cs="Times New Roman CYR"/>
          <w:sz w:val="28"/>
          <w:szCs w:val="28"/>
        </w:rPr>
        <w:t>и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Соглашения, предусмотренных </w:t>
      </w:r>
      <w:hyperlink w:anchor="Par31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пунктом 10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настоящего По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рядка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, направляет в адрес заявителя заявление главы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 о согласии на заключение Соглашения, согласованный с главой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 перечень муниципальных правовых актов, применяемых с учетом особенностей, установленных </w:t>
      </w:r>
      <w:hyperlink r:id="rId28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статьей 9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Перечень муниципальных правовых актов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округа, применяемых с учетом особенностей, установленных </w:t>
      </w:r>
      <w:hyperlink r:id="rId29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статьей 9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закона, </w:t>
      </w:r>
      <w:r w:rsidR="00691D6F">
        <w:rPr>
          <w:rFonts w:ascii="Times New Roman CYR" w:eastAsia="Calibri" w:hAnsi="Times New Roman CYR" w:cs="Times New Roman CYR"/>
          <w:sz w:val="28"/>
          <w:szCs w:val="28"/>
        </w:rPr>
        <w:t>указывается организацией, реализующей проект</w:t>
      </w:r>
      <w:r w:rsidR="00641065">
        <w:rPr>
          <w:rFonts w:ascii="Times New Roman CYR" w:eastAsia="Calibri" w:hAnsi="Times New Roman CYR" w:cs="Times New Roman CYR"/>
          <w:sz w:val="28"/>
          <w:szCs w:val="28"/>
        </w:rPr>
        <w:t>,</w:t>
      </w:r>
      <w:r w:rsidR="00691D6F">
        <w:rPr>
          <w:rFonts w:ascii="Times New Roman CYR" w:eastAsia="Calibri" w:hAnsi="Times New Roman CYR" w:cs="Times New Roman CYR"/>
          <w:sz w:val="28"/>
          <w:szCs w:val="28"/>
        </w:rPr>
        <w:t xml:space="preserve"> в заявлении  о получении согласия главы Чебаркульского городского округа на заключение Соглашения о защите и поощрении капиталовложений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bookmarkStart w:id="2" w:name="Par31"/>
      <w:bookmarkEnd w:id="2"/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10. Основанием для отказа заявителю в заключении с ним Соглашения со стороны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 является установление по результатам проверки документов одного и</w:t>
      </w:r>
      <w:r w:rsidR="00264F05">
        <w:rPr>
          <w:rFonts w:ascii="Times New Roman CYR" w:eastAsia="Calibri" w:hAnsi="Times New Roman CYR" w:cs="Times New Roman CYR"/>
          <w:sz w:val="28"/>
          <w:szCs w:val="28"/>
        </w:rPr>
        <w:t>з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следующих обстоятельств: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1) заявление и прилагаемые к нему документы, в том числе проект Соглашения, не соответствуют требованиям, установленным Федеральным </w:t>
      </w:r>
      <w:hyperlink r:id="rId30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законом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, и требованиям, утвержденным Правительством Российской Федерации (в том числе сведения о размере планируемых к осуществлению капиталовложений, указанные заявителем в бизнес-плане и проекте Соглашения, не соответствуют требованиям, установленным </w:t>
      </w:r>
      <w:hyperlink r:id="rId31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частью 4 статьи 9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закона), а также требованиям, предусмотренным </w:t>
      </w:r>
      <w:hyperlink r:id="rId32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частью 6 статьи 11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 в случае заключения дополнительного соглашения к Соглашению;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2) </w:t>
      </w:r>
      <w:hyperlink w:anchor="Par72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заявление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и прилагаемые к нему документы поданы с нарушением порядка, установленного настоящим По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рядком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4) инвестиционный проект не является новым инвестиционным проектом (не соответствует условиям, предусмотренным </w:t>
      </w:r>
      <w:hyperlink r:id="rId33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пунктом 6 части 1 статьи 2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закона);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5) сфера российской экономики, в которой реализуется инвестиционный проект, не соответствует ограничениям, установленным </w:t>
      </w:r>
      <w:hyperlink r:id="rId34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частью 1 статьи 6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закона;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>6)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bookmarkStart w:id="3" w:name="Par38"/>
      <w:bookmarkEnd w:id="3"/>
      <w:r w:rsidRPr="00C63C2B">
        <w:rPr>
          <w:rFonts w:ascii="Times New Roman CYR" w:eastAsia="Calibri" w:hAnsi="Times New Roman CYR" w:cs="Times New Roman CYR"/>
          <w:sz w:val="28"/>
          <w:szCs w:val="28"/>
        </w:rPr>
        <w:t>11. При наличии оснований для отказа в заключении Соглашения по итогам рассмотрения обращения администрация города направляет в адрес заявителя уведомление о невозможности заключения Соглашения.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12. Документы, указанные в </w:t>
      </w:r>
      <w:hyperlink w:anchor="Par29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пунктах 9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hyperlink w:anchor="Par38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11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настоящего Положения, направляются (возвращаются) заявителю в пределах общего срока рассмотрения заявления, установленного </w:t>
      </w:r>
      <w:hyperlink w:anchor="Par28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пунктом 8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настоящего По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рядка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5D3C3D" w:rsidRPr="002216A7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13. Изменение условий Соглашения, стороной которого является муниципальное образование 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«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Чебаркульский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городской округ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»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, не допускается, за </w:t>
      </w:r>
      <w:r w:rsidRPr="002216A7">
        <w:rPr>
          <w:rFonts w:ascii="Times New Roman CYR" w:eastAsia="Calibri" w:hAnsi="Times New Roman CYR" w:cs="Times New Roman CYR"/>
          <w:sz w:val="28"/>
          <w:szCs w:val="28"/>
        </w:rPr>
        <w:t xml:space="preserve">исключением случаев, указанных в </w:t>
      </w:r>
      <w:hyperlink r:id="rId35" w:history="1">
        <w:r w:rsidRPr="002216A7">
          <w:rPr>
            <w:rFonts w:ascii="Times New Roman CYR" w:eastAsia="Calibri" w:hAnsi="Times New Roman CYR" w:cs="Times New Roman CYR"/>
            <w:sz w:val="28"/>
            <w:szCs w:val="28"/>
          </w:rPr>
          <w:t>части 6 статьи 11</w:t>
        </w:r>
      </w:hyperlink>
      <w:r w:rsidRPr="002216A7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B457CD" w:rsidRPr="002216A7" w:rsidRDefault="005D3C3D" w:rsidP="00C63C2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216A7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B457CD" w:rsidRPr="002216A7">
        <w:rPr>
          <w:rFonts w:ascii="Times New Roman" w:hAnsi="Times New Roman" w:cs="Times New Roman"/>
          <w:sz w:val="28"/>
          <w:szCs w:val="28"/>
        </w:rPr>
        <w:t>В течение трех рабочих дней со дня получения проекта дополнительного соглашения о прекращении действия Соглашения, а также прилагаемых к нему документов и материалов, при отсутствии возражений дополнительное соглашение о прекращении действия Соглашения</w:t>
      </w:r>
      <w:r w:rsidR="002216A7" w:rsidRPr="002216A7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2216A7" w:rsidRPr="002216A7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2216A7" w:rsidRPr="00C63C2B">
        <w:rPr>
          <w:rFonts w:ascii="Times New Roman CYR" w:eastAsia="Calibri" w:hAnsi="Times New Roman CYR" w:cs="Times New Roman CYR"/>
          <w:sz w:val="28"/>
          <w:szCs w:val="28"/>
        </w:rPr>
        <w:t>главой Чебаркульского городского округа</w:t>
      </w:r>
      <w:r w:rsidR="002216A7">
        <w:rPr>
          <w:rFonts w:ascii="Times New Roman CYR" w:eastAsia="Calibri" w:hAnsi="Times New Roman CYR" w:cs="Times New Roman CYR"/>
          <w:sz w:val="28"/>
          <w:szCs w:val="28"/>
        </w:rPr>
        <w:t xml:space="preserve"> в установленном порядке</w:t>
      </w:r>
      <w:r w:rsidR="00B457CD" w:rsidRPr="002216A7">
        <w:rPr>
          <w:rFonts w:ascii="Times New Roman" w:hAnsi="Times New Roman" w:cs="Times New Roman"/>
          <w:sz w:val="28"/>
          <w:szCs w:val="28"/>
        </w:rPr>
        <w:t>.</w:t>
      </w:r>
    </w:p>
    <w:p w:rsidR="005D3C3D" w:rsidRPr="002216A7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2216A7">
        <w:rPr>
          <w:rFonts w:ascii="Times New Roman" w:eastAsia="Calibri" w:hAnsi="Times New Roman" w:cs="Times New Roman"/>
          <w:sz w:val="28"/>
          <w:szCs w:val="28"/>
        </w:rPr>
        <w:t xml:space="preserve">Соглашение может быть расторгнуто в </w:t>
      </w:r>
      <w:r w:rsidR="005B6609" w:rsidRPr="002216A7">
        <w:rPr>
          <w:rFonts w:ascii="Times New Roman" w:eastAsia="Calibri" w:hAnsi="Times New Roman" w:cs="Times New Roman"/>
          <w:sz w:val="28"/>
          <w:szCs w:val="28"/>
        </w:rPr>
        <w:t xml:space="preserve">установленном </w:t>
      </w:r>
      <w:hyperlink r:id="rId36" w:history="1">
        <w:r w:rsidR="005B6609" w:rsidRPr="002216A7">
          <w:rPr>
            <w:rFonts w:ascii="Times New Roman" w:eastAsia="Calibri" w:hAnsi="Times New Roman" w:cs="Times New Roman"/>
            <w:sz w:val="28"/>
            <w:szCs w:val="28"/>
          </w:rPr>
          <w:t>статьей 13</w:t>
        </w:r>
      </w:hyperlink>
      <w:r w:rsidR="005B6609" w:rsidRPr="002216A7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 </w:t>
      </w:r>
      <w:r w:rsidRPr="002216A7">
        <w:rPr>
          <w:rFonts w:ascii="Times New Roman CYR" w:eastAsia="Calibri" w:hAnsi="Times New Roman CYR" w:cs="Times New Roman CYR"/>
          <w:sz w:val="28"/>
          <w:szCs w:val="28"/>
        </w:rPr>
        <w:t xml:space="preserve">порядке по требованию </w:t>
      </w:r>
      <w:r w:rsidR="007A5716" w:rsidRPr="002216A7">
        <w:rPr>
          <w:rFonts w:ascii="Times New Roman CYR" w:eastAsia="Calibri" w:hAnsi="Times New Roman CYR" w:cs="Times New Roman CYR"/>
          <w:sz w:val="28"/>
          <w:szCs w:val="28"/>
        </w:rPr>
        <w:t xml:space="preserve">администрации </w:t>
      </w:r>
      <w:r w:rsidR="00C63C2B" w:rsidRPr="002216A7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2216A7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 при выявлении, в том числе по результатам мониторинга, любого из обстоятельств, предусмотренных </w:t>
      </w:r>
      <w:hyperlink r:id="rId37" w:history="1">
        <w:r w:rsidRPr="002216A7">
          <w:rPr>
            <w:rFonts w:ascii="Times New Roman CYR" w:eastAsia="Calibri" w:hAnsi="Times New Roman CYR" w:cs="Times New Roman CYR"/>
            <w:sz w:val="28"/>
            <w:szCs w:val="28"/>
          </w:rPr>
          <w:t>частью 13 статьи 11</w:t>
        </w:r>
      </w:hyperlink>
      <w:r w:rsidRPr="002216A7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B457CD" w:rsidRPr="002216A7" w:rsidRDefault="00B457CD" w:rsidP="00B457CD">
      <w:pPr>
        <w:ind w:firstLine="708"/>
        <w:rPr>
          <w:sz w:val="28"/>
          <w:szCs w:val="28"/>
        </w:rPr>
      </w:pPr>
      <w:r w:rsidRPr="002216A7">
        <w:rPr>
          <w:rFonts w:ascii="Liberation Serif" w:hAnsi="Liberation Serif"/>
          <w:sz w:val="28"/>
          <w:szCs w:val="28"/>
        </w:rPr>
        <w:t xml:space="preserve">В случае наличия возражений по результатам рассмотрения </w:t>
      </w:r>
      <w:r w:rsidR="002216A7" w:rsidRPr="002216A7">
        <w:rPr>
          <w:rFonts w:ascii="Times New Roman" w:hAnsi="Times New Roman" w:cs="Times New Roman"/>
          <w:sz w:val="28"/>
          <w:szCs w:val="28"/>
        </w:rPr>
        <w:t>проекта дополнительного соглашения о прекращении действия Соглашения</w:t>
      </w:r>
      <w:r w:rsidRPr="002216A7">
        <w:rPr>
          <w:rFonts w:ascii="Liberation Serif" w:hAnsi="Liberation Serif"/>
          <w:sz w:val="28"/>
          <w:szCs w:val="28"/>
        </w:rPr>
        <w:t xml:space="preserve">, </w:t>
      </w:r>
      <w:r w:rsidR="002216A7" w:rsidRPr="00C63C2B">
        <w:rPr>
          <w:rFonts w:ascii="Times New Roman CYR" w:eastAsia="Calibri" w:hAnsi="Times New Roman CYR" w:cs="Times New Roman CYR"/>
          <w:sz w:val="28"/>
          <w:szCs w:val="28"/>
        </w:rPr>
        <w:t>главой Чебаркульского городского округа</w:t>
      </w:r>
      <w:r w:rsidR="002216A7" w:rsidRPr="002216A7">
        <w:rPr>
          <w:rFonts w:ascii="Liberation Serif" w:hAnsi="Liberation Serif"/>
          <w:sz w:val="28"/>
          <w:szCs w:val="28"/>
        </w:rPr>
        <w:t xml:space="preserve"> </w:t>
      </w:r>
      <w:r w:rsidRPr="002216A7">
        <w:rPr>
          <w:rFonts w:ascii="Liberation Serif" w:hAnsi="Liberation Serif"/>
          <w:sz w:val="28"/>
          <w:szCs w:val="28"/>
        </w:rPr>
        <w:t>принимает</w:t>
      </w:r>
      <w:r w:rsidR="002216A7">
        <w:rPr>
          <w:rFonts w:ascii="Liberation Serif" w:hAnsi="Liberation Serif"/>
          <w:sz w:val="28"/>
          <w:szCs w:val="28"/>
        </w:rPr>
        <w:t>ся</w:t>
      </w:r>
      <w:r w:rsidRPr="002216A7">
        <w:rPr>
          <w:rFonts w:ascii="Liberation Serif" w:hAnsi="Liberation Serif"/>
          <w:sz w:val="28"/>
          <w:szCs w:val="28"/>
        </w:rPr>
        <w:t xml:space="preserve"> решение об отказе в подписании дополнительного соглашения о прекращении действия Соглашения, о чем в течение трех рабочих дней письменно уведомляет сторону, инициирующую прекращение действия Соглашения, и уполномоченный орган государственной власти </w:t>
      </w:r>
      <w:r w:rsidR="002216A7" w:rsidRPr="002216A7">
        <w:rPr>
          <w:rFonts w:ascii="Liberation Serif" w:hAnsi="Liberation Serif"/>
          <w:sz w:val="28"/>
          <w:szCs w:val="28"/>
        </w:rPr>
        <w:t>Челябинской области</w:t>
      </w:r>
      <w:r w:rsidRPr="002216A7">
        <w:rPr>
          <w:rFonts w:ascii="Liberation Serif" w:hAnsi="Liberation Serif"/>
          <w:sz w:val="28"/>
          <w:szCs w:val="28"/>
        </w:rPr>
        <w:t xml:space="preserve"> в сфере защиты и поощрении капиталовложений в </w:t>
      </w:r>
      <w:r w:rsidR="002216A7" w:rsidRPr="002216A7">
        <w:rPr>
          <w:rFonts w:ascii="Liberation Serif" w:hAnsi="Liberation Serif"/>
          <w:sz w:val="28"/>
          <w:szCs w:val="28"/>
        </w:rPr>
        <w:t>Челябинской</w:t>
      </w:r>
      <w:r w:rsidRPr="002216A7">
        <w:rPr>
          <w:rFonts w:ascii="Liberation Serif" w:hAnsi="Liberation Serif"/>
          <w:sz w:val="28"/>
          <w:szCs w:val="28"/>
        </w:rPr>
        <w:t xml:space="preserve"> области.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15. 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Муниципальное образование «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Чебаркульский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городской округ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»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>, заключивший Соглашение,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16.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</w:t>
      </w:r>
      <w:hyperlink r:id="rId38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законом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264F05" w:rsidRPr="00C63C2B" w:rsidRDefault="00264F05" w:rsidP="00264F05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>1</w:t>
      </w:r>
      <w:r>
        <w:rPr>
          <w:rFonts w:ascii="Times New Roman CYR" w:eastAsia="Calibri" w:hAnsi="Times New Roman CYR" w:cs="Times New Roman CYR"/>
          <w:sz w:val="28"/>
          <w:szCs w:val="28"/>
        </w:rPr>
        <w:t>7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. Администрация Чебаркульского городского округа предоставляет в адрес Министерства экономического развития Челябинской области пакет документов, предоставленный заявителем в соответствии со </w:t>
      </w:r>
      <w:hyperlink r:id="rId39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статьями 7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hyperlink r:id="rId40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8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закона, в пределах общего срока рассмотрения заявления, установленного </w:t>
      </w:r>
      <w:hyperlink w:anchor="Par28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пунктом 8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настоящего Положения.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>1</w:t>
      </w:r>
      <w:r w:rsidR="00264F05">
        <w:rPr>
          <w:rFonts w:ascii="Times New Roman CYR" w:eastAsia="Calibri" w:hAnsi="Times New Roman CYR" w:cs="Times New Roman CYR"/>
          <w:sz w:val="28"/>
          <w:szCs w:val="28"/>
        </w:rPr>
        <w:t>8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. Соглашение заключается с использованием государственной информационной системы </w:t>
      </w:r>
      <w:r w:rsidR="00FF5870">
        <w:rPr>
          <w:rFonts w:ascii="Times New Roman CYR" w:eastAsia="Calibri" w:hAnsi="Times New Roman CYR" w:cs="Times New Roman CYR"/>
          <w:sz w:val="28"/>
          <w:szCs w:val="28"/>
        </w:rPr>
        <w:t>«Капиталовложения»</w:t>
      </w:r>
      <w:r w:rsidR="005C118E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в порядке, предусмотренном </w:t>
      </w:r>
      <w:hyperlink r:id="rId41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статьями 7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hyperlink r:id="rId42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8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>1</w:t>
      </w:r>
      <w:r w:rsidR="00264F05">
        <w:rPr>
          <w:rFonts w:ascii="Times New Roman CYR" w:eastAsia="Calibri" w:hAnsi="Times New Roman CYR" w:cs="Times New Roman CYR"/>
          <w:sz w:val="28"/>
          <w:szCs w:val="28"/>
        </w:rPr>
        <w:t>9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>. Для подписания Соглашения используется электронная подпись.</w:t>
      </w:r>
    </w:p>
    <w:p w:rsidR="005D3C3D" w:rsidRPr="00C63C2B" w:rsidRDefault="00264F05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20</w:t>
      </w:r>
      <w:r w:rsidR="005D3C3D"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. От имени 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муниципального образования «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ий</w:t>
      </w:r>
      <w:r w:rsidR="005D3C3D"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й</w:t>
      </w:r>
      <w:r w:rsidR="005D3C3D"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округ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»</w:t>
      </w:r>
      <w:r w:rsidR="005D3C3D"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Соглашение подлежит подписанию главой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="005D3C3D"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>2</w:t>
      </w:r>
      <w:r w:rsidR="00264F05">
        <w:rPr>
          <w:rFonts w:ascii="Times New Roman CYR" w:eastAsia="Calibri" w:hAnsi="Times New Roman CYR" w:cs="Times New Roman CYR"/>
          <w:sz w:val="28"/>
          <w:szCs w:val="28"/>
        </w:rPr>
        <w:t>1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. Соглашение признается заключенным 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от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даты регистрации соответствующего Соглашения (внесения в реестр соглашений).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bookmarkStart w:id="4" w:name="Par49"/>
      <w:bookmarkEnd w:id="4"/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22. Организация, реализующая проект, не позднее 1 февраля текущего года, начиная с года, следующего за годом, в котором заключено Соглашение (в отношении представления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Соглашением), представляет администрации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 (в случае, если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Чебаркульский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городской округ является стороной Соглашения) данные об исполнении условий Соглашения и условий реализации инвестиционного проекта, в том числе информацию о реализации соответствующего этапа инвестиционного проекта (если применимо), по форме, утвержденной Правительством Российской Федерации.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23. Администрация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 (если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городской округ является стороной Соглашения) в течение 2 (двух) рабочих дней со дня получения данных, представленных организацией, реализующей проект, в соответствии с </w:t>
      </w:r>
      <w:hyperlink w:anchor="Par49" w:history="1">
        <w:r w:rsidRPr="00C63C2B">
          <w:rPr>
            <w:rFonts w:ascii="Times New Roman CYR" w:eastAsia="Calibri" w:hAnsi="Times New Roman CYR" w:cs="Times New Roman CYR"/>
            <w:sz w:val="28"/>
            <w:szCs w:val="28"/>
          </w:rPr>
          <w:t>пунктом 22</w:t>
        </w:r>
      </w:hyperlink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настоящего По</w:t>
      </w:r>
      <w:r w:rsidR="007A5716">
        <w:rPr>
          <w:rFonts w:ascii="Times New Roman CYR" w:eastAsia="Calibri" w:hAnsi="Times New Roman CYR" w:cs="Times New Roman CYR"/>
          <w:sz w:val="28"/>
          <w:szCs w:val="28"/>
        </w:rPr>
        <w:t>рядка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>, направляет указанные данные в Министерство экономического развития Челябинской области.</w:t>
      </w:r>
    </w:p>
    <w:p w:rsidR="005D3C3D" w:rsidRPr="00C63C2B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24. Администрация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Чебаркульского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городского округа, в случае если </w:t>
      </w:r>
      <w:r w:rsidR="00C63C2B" w:rsidRPr="00C63C2B">
        <w:rPr>
          <w:rFonts w:ascii="Times New Roman CYR" w:eastAsia="Calibri" w:hAnsi="Times New Roman CYR" w:cs="Times New Roman CYR"/>
          <w:sz w:val="28"/>
          <w:szCs w:val="28"/>
        </w:rPr>
        <w:t>Чебаркульский</w:t>
      </w:r>
      <w:r w:rsidRPr="00C63C2B">
        <w:rPr>
          <w:rFonts w:ascii="Times New Roman CYR" w:eastAsia="Calibri" w:hAnsi="Times New Roman CYR" w:cs="Times New Roman CYR"/>
          <w:sz w:val="28"/>
          <w:szCs w:val="28"/>
        </w:rPr>
        <w:t xml:space="preserve"> городской округ является стороной Соглашения, не позднее 1 марта года, следующего за годом, в котором наступил срок реализации очередного этапа инвестиционного проекта, предусмотренный Соглашением, формирует отчеты о реализации соответствующего этапа инвестиционного проекта и направляет их в Министерство экономического развития Челябинской области.</w:t>
      </w:r>
    </w:p>
    <w:p w:rsidR="005D3C3D" w:rsidRPr="007A5716" w:rsidRDefault="005D3C3D" w:rsidP="005D3C3D">
      <w:pPr>
        <w:widowControl/>
        <w:spacing w:before="120" w:after="120"/>
        <w:ind w:firstLine="0"/>
        <w:jc w:val="center"/>
        <w:outlineLvl w:val="0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7A5716">
        <w:rPr>
          <w:rFonts w:ascii="Times New Roman CYR" w:eastAsia="Calibri" w:hAnsi="Times New Roman CYR" w:cs="Times New Roman CYR"/>
          <w:bCs/>
          <w:sz w:val="28"/>
          <w:szCs w:val="28"/>
        </w:rPr>
        <w:t>IV. Заключительные положения</w:t>
      </w:r>
    </w:p>
    <w:p w:rsidR="005D3C3D" w:rsidRPr="007A5716" w:rsidRDefault="005D3C3D" w:rsidP="00C63C2B">
      <w:pPr>
        <w:widowControl/>
        <w:spacing w:before="120"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7A5716">
        <w:rPr>
          <w:rFonts w:ascii="Times New Roman CYR" w:eastAsia="Calibri" w:hAnsi="Times New Roman CYR" w:cs="Times New Roman CYR"/>
          <w:sz w:val="28"/>
          <w:szCs w:val="28"/>
        </w:rPr>
        <w:t xml:space="preserve">25. Положения об ответственности за нарушение условий Соглашения установлены </w:t>
      </w:r>
      <w:hyperlink r:id="rId43" w:history="1">
        <w:r w:rsidRPr="007A5716">
          <w:rPr>
            <w:rFonts w:ascii="Times New Roman CYR" w:eastAsia="Calibri" w:hAnsi="Times New Roman CYR" w:cs="Times New Roman CYR"/>
            <w:sz w:val="28"/>
            <w:szCs w:val="28"/>
          </w:rPr>
          <w:t>статьей 12</w:t>
        </w:r>
      </w:hyperlink>
      <w:r w:rsidRPr="007A5716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5D3C3D" w:rsidRPr="007A5716" w:rsidRDefault="005D3C3D" w:rsidP="00C63C2B">
      <w:pPr>
        <w:widowControl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7A5716">
        <w:rPr>
          <w:rFonts w:ascii="Times New Roman CYR" w:eastAsia="Calibri" w:hAnsi="Times New Roman CYR" w:cs="Times New Roman CYR"/>
          <w:sz w:val="28"/>
          <w:szCs w:val="28"/>
        </w:rPr>
        <w:t xml:space="preserve">26. Порядок рассмотрения споров по Соглашению установлен </w:t>
      </w:r>
      <w:hyperlink r:id="rId44" w:history="1">
        <w:r w:rsidRPr="007A5716">
          <w:rPr>
            <w:rFonts w:ascii="Times New Roman CYR" w:eastAsia="Calibri" w:hAnsi="Times New Roman CYR" w:cs="Times New Roman CYR"/>
            <w:sz w:val="28"/>
            <w:szCs w:val="28"/>
          </w:rPr>
          <w:t>статьей 13</w:t>
        </w:r>
      </w:hyperlink>
      <w:r w:rsidRPr="007A5716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5D3C3D" w:rsidRPr="007A5716" w:rsidRDefault="005D3C3D" w:rsidP="00C63C2B">
      <w:pPr>
        <w:widowControl/>
        <w:spacing w:after="120"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 w:rsidRPr="007A5716">
        <w:rPr>
          <w:rFonts w:ascii="Times New Roman CYR" w:eastAsia="Calibri" w:hAnsi="Times New Roman CYR" w:cs="Times New Roman CYR"/>
          <w:sz w:val="28"/>
          <w:szCs w:val="28"/>
        </w:rPr>
        <w:t xml:space="preserve">27. Положения, касающиеся связанных договоров, определены </w:t>
      </w:r>
      <w:hyperlink r:id="rId45" w:history="1">
        <w:r w:rsidRPr="007A5716">
          <w:rPr>
            <w:rFonts w:ascii="Times New Roman CYR" w:eastAsia="Calibri" w:hAnsi="Times New Roman CYR" w:cs="Times New Roman CYR"/>
            <w:sz w:val="28"/>
            <w:szCs w:val="28"/>
          </w:rPr>
          <w:t>статьей 14</w:t>
        </w:r>
      </w:hyperlink>
      <w:r w:rsidRPr="007A5716">
        <w:rPr>
          <w:rFonts w:ascii="Times New Roman CYR" w:eastAsia="Calibri" w:hAnsi="Times New Roman CYR" w:cs="Times New Roman CYR"/>
          <w:sz w:val="28"/>
          <w:szCs w:val="28"/>
        </w:rPr>
        <w:t xml:space="preserve"> Федерального закона.</w:t>
      </w:r>
    </w:p>
    <w:p w:rsidR="005D3C3D" w:rsidRDefault="005D3C3D" w:rsidP="005D3C3D">
      <w:pPr>
        <w:widowControl/>
        <w:ind w:firstLine="0"/>
        <w:rPr>
          <w:rFonts w:ascii="Times New Roman CYR" w:eastAsia="Calibri" w:hAnsi="Times New Roman CYR" w:cs="Times New Roman CYR"/>
          <w:sz w:val="24"/>
          <w:szCs w:val="24"/>
        </w:rPr>
      </w:pPr>
    </w:p>
    <w:p w:rsidR="007A5716" w:rsidRDefault="007A5716" w:rsidP="005D3C3D">
      <w:pPr>
        <w:widowControl/>
        <w:ind w:firstLine="0"/>
        <w:rPr>
          <w:rFonts w:ascii="Times New Roman CYR" w:eastAsia="Calibri" w:hAnsi="Times New Roman CYR" w:cs="Times New Roman CYR"/>
          <w:sz w:val="24"/>
          <w:szCs w:val="24"/>
        </w:rPr>
        <w:sectPr w:rsidR="007A5716" w:rsidSect="007A5716">
          <w:headerReference w:type="default" r:id="rId46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D3C3D" w:rsidRDefault="005D3C3D" w:rsidP="007A5716">
      <w:pPr>
        <w:widowControl/>
        <w:spacing w:after="240"/>
        <w:ind w:firstLine="0"/>
        <w:jc w:val="right"/>
        <w:outlineLvl w:val="0"/>
        <w:rPr>
          <w:rFonts w:ascii="Times New Roman CYR" w:eastAsia="Calibri" w:hAnsi="Times New Roman CYR" w:cs="Times New Roman CYR"/>
          <w:sz w:val="24"/>
          <w:szCs w:val="24"/>
        </w:rPr>
      </w:pPr>
      <w:r>
        <w:rPr>
          <w:rFonts w:ascii="Times New Roman CYR" w:eastAsia="Calibri" w:hAnsi="Times New Roman CYR" w:cs="Times New Roman CYR"/>
          <w:sz w:val="24"/>
          <w:szCs w:val="24"/>
        </w:rPr>
        <w:t>Приложение</w:t>
      </w:r>
    </w:p>
    <w:p w:rsidR="005D3C3D" w:rsidRDefault="007A5716" w:rsidP="007A5716">
      <w:pPr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A5716">
        <w:rPr>
          <w:rFonts w:ascii="Times New Roman" w:hAnsi="Times New Roman" w:cs="Times New Roman"/>
          <w:sz w:val="24"/>
          <w:szCs w:val="24"/>
        </w:rPr>
        <w:t>к Порядку согласования, заключения (подписания), изменения и поощрения капиталовложений в отношении инвестиционных проектов, реализуемых (планируемых к реализации) на территории Чебаркульского городского округа</w:t>
      </w:r>
    </w:p>
    <w:p w:rsidR="007A5716" w:rsidRPr="007A5716" w:rsidRDefault="007A5716" w:rsidP="007A5716">
      <w:pPr>
        <w:widowControl/>
        <w:ind w:left="5103" w:firstLine="0"/>
        <w:rPr>
          <w:rFonts w:ascii="Times New Roman CYR" w:eastAsia="Calibri" w:hAnsi="Times New Roman CYR" w:cs="Times New Roman CYR"/>
          <w:sz w:val="24"/>
          <w:szCs w:val="24"/>
        </w:rPr>
      </w:pPr>
    </w:p>
    <w:p w:rsidR="005D3C3D" w:rsidRPr="007A5716" w:rsidRDefault="005D3C3D" w:rsidP="007A5716">
      <w:pPr>
        <w:pStyle w:val="1"/>
        <w:keepNext w:val="0"/>
        <w:widowControl/>
        <w:spacing w:before="0"/>
        <w:ind w:firstLine="0"/>
        <w:jc w:val="right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7A5716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                                                                   (форма)</w:t>
      </w:r>
    </w:p>
    <w:p w:rsidR="005D3C3D" w:rsidRPr="007A5716" w:rsidRDefault="005D3C3D" w:rsidP="007A5716">
      <w:pPr>
        <w:pStyle w:val="1"/>
        <w:keepNext w:val="0"/>
        <w:widowControl/>
        <w:spacing w:before="0" w:after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bookmarkStart w:id="5" w:name="Par72"/>
      <w:bookmarkEnd w:id="5"/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 xml:space="preserve">                                 </w:t>
      </w:r>
      <w:r w:rsidRPr="007A5716">
        <w:rPr>
          <w:rFonts w:ascii="Times New Roman" w:eastAsia="Calibri" w:hAnsi="Times New Roman"/>
          <w:b w:val="0"/>
          <w:bCs w:val="0"/>
          <w:sz w:val="28"/>
          <w:szCs w:val="28"/>
        </w:rPr>
        <w:t>ЗАЯВЛЕНИЕ</w:t>
      </w:r>
    </w:p>
    <w:p w:rsidR="005D3C3D" w:rsidRPr="007A5716" w:rsidRDefault="005D3C3D" w:rsidP="007A5716">
      <w:pPr>
        <w:pStyle w:val="1"/>
        <w:keepNext w:val="0"/>
        <w:widowControl/>
        <w:spacing w:before="0"/>
        <w:ind w:firstLine="0"/>
        <w:jc w:val="center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7A5716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о получении согласия главы </w:t>
      </w:r>
      <w:r w:rsidR="00C63C2B" w:rsidRPr="007A5716">
        <w:rPr>
          <w:rFonts w:ascii="Times New Roman" w:eastAsia="Calibri" w:hAnsi="Times New Roman"/>
          <w:b w:val="0"/>
          <w:sz w:val="28"/>
          <w:szCs w:val="28"/>
        </w:rPr>
        <w:t>Чебаркульского</w:t>
      </w:r>
      <w:r w:rsidR="00C63C2B" w:rsidRPr="007A5716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городского округа </w:t>
      </w:r>
      <w:r w:rsidRPr="007A5716">
        <w:rPr>
          <w:rFonts w:ascii="Times New Roman" w:eastAsia="Calibri" w:hAnsi="Times New Roman"/>
          <w:b w:val="0"/>
          <w:bCs w:val="0"/>
          <w:sz w:val="28"/>
          <w:szCs w:val="28"/>
        </w:rPr>
        <w:t>на заключение</w:t>
      </w:r>
      <w:r w:rsidR="00C63C2B" w:rsidRPr="007A5716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7A5716">
        <w:rPr>
          <w:rFonts w:ascii="Times New Roman" w:eastAsia="Calibri" w:hAnsi="Times New Roman"/>
          <w:b w:val="0"/>
          <w:bCs w:val="0"/>
          <w:sz w:val="28"/>
          <w:szCs w:val="28"/>
        </w:rPr>
        <w:t>соглашения о защите и поощрении капиталовложений</w:t>
      </w:r>
    </w:p>
    <w:p w:rsidR="005D3C3D" w:rsidRPr="005D260D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____________________________________________________________________</w:t>
      </w:r>
    </w:p>
    <w:p w:rsidR="005D3C3D" w:rsidRPr="005D260D" w:rsidRDefault="005D3C3D" w:rsidP="005D260D">
      <w:pPr>
        <w:pStyle w:val="1"/>
        <w:keepNext w:val="0"/>
        <w:widowControl/>
        <w:spacing w:before="0"/>
        <w:ind w:firstLine="0"/>
        <w:jc w:val="center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>(полное наименование организации, реализующий проект, адрес)</w:t>
      </w:r>
    </w:p>
    <w:p w:rsidR="005D3C3D" w:rsidRPr="005D260D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в лице ______________________________________________________________,</w:t>
      </w:r>
    </w:p>
    <w:p w:rsidR="005D3C3D" w:rsidRPr="005D260D" w:rsidRDefault="005D3C3D" w:rsidP="005D260D">
      <w:pPr>
        <w:pStyle w:val="1"/>
        <w:keepNext w:val="0"/>
        <w:widowControl/>
        <w:spacing w:before="0"/>
        <w:ind w:firstLine="0"/>
        <w:jc w:val="center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>(должность, фамилия, имя, отчество (последнее - при наличии) уполномоченного лица)</w:t>
      </w:r>
    </w:p>
    <w:p w:rsidR="005D3C3D" w:rsidRPr="005D260D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действующего на основании __________________________________________,</w:t>
      </w:r>
    </w:p>
    <w:p w:rsidR="005D3C3D" w:rsidRPr="005D260D" w:rsidRDefault="00B854F9" w:rsidP="005D260D">
      <w:pPr>
        <w:pStyle w:val="1"/>
        <w:keepNext w:val="0"/>
        <w:widowControl/>
        <w:spacing w:before="0"/>
        <w:ind w:firstLine="0"/>
        <w:jc w:val="center"/>
        <w:rPr>
          <w:rFonts w:ascii="Times New Roman" w:eastAsia="Calibri" w:hAnsi="Times New Roman"/>
          <w:b w:val="0"/>
          <w:bCs w:val="0"/>
          <w:sz w:val="20"/>
          <w:szCs w:val="20"/>
        </w:rPr>
      </w:pPr>
      <w:r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                                             </w:t>
      </w:r>
      <w:r w:rsidR="005D3C3D" w:rsidRPr="005D260D">
        <w:rPr>
          <w:rFonts w:ascii="Times New Roman" w:eastAsia="Calibri" w:hAnsi="Times New Roman"/>
          <w:b w:val="0"/>
          <w:bCs w:val="0"/>
          <w:sz w:val="20"/>
          <w:szCs w:val="20"/>
        </w:rPr>
        <w:t>(устав, доверенность, приказ</w:t>
      </w:r>
      <w:r>
        <w:rPr>
          <w:rFonts w:ascii="Times New Roman" w:eastAsia="Calibri" w:hAnsi="Times New Roman"/>
          <w:b w:val="0"/>
          <w:bCs w:val="0"/>
          <w:sz w:val="20"/>
          <w:szCs w:val="20"/>
        </w:rPr>
        <w:t>,</w:t>
      </w:r>
      <w:r w:rsidR="005D3C3D" w:rsidRP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иной документ, удостоверяющий полномочия)</w:t>
      </w:r>
    </w:p>
    <w:p w:rsidR="005D3C3D" w:rsidRPr="005D260D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просит подтвердить согласие на заключение соглашения о защите и поощрении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капиталовложений со стороны </w:t>
      </w:r>
      <w:r w:rsidR="00C63C2B" w:rsidRPr="005D260D">
        <w:rPr>
          <w:rFonts w:ascii="Times New Roman" w:eastAsia="Calibri" w:hAnsi="Times New Roman"/>
          <w:b w:val="0"/>
          <w:sz w:val="28"/>
          <w:szCs w:val="28"/>
        </w:rPr>
        <w:t>Чебаркульского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городского округа для реализации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инвестиционного проекта</w:t>
      </w:r>
    </w:p>
    <w:p w:rsidR="005D3C3D" w:rsidRPr="005D260D" w:rsidRDefault="005D260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/>
          <w:b w:val="0"/>
          <w:bCs w:val="0"/>
          <w:sz w:val="28"/>
          <w:szCs w:val="28"/>
        </w:rPr>
        <w:t>«</w:t>
      </w:r>
      <w:r w:rsidR="005D3C3D"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/>
          <w:b w:val="0"/>
          <w:bCs w:val="0"/>
          <w:sz w:val="28"/>
          <w:szCs w:val="28"/>
        </w:rPr>
        <w:t>»</w:t>
      </w:r>
    </w:p>
    <w:p w:rsidR="005D3C3D" w:rsidRPr="005D260D" w:rsidRDefault="005D3C3D" w:rsidP="005D260D">
      <w:pPr>
        <w:pStyle w:val="1"/>
        <w:keepNext w:val="0"/>
        <w:widowControl/>
        <w:spacing w:before="0"/>
        <w:ind w:firstLine="0"/>
        <w:jc w:val="center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>(наименование инвестиционного проекта)</w:t>
      </w:r>
    </w:p>
    <w:p w:rsidR="005D3C3D" w:rsidRPr="00EF51F9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и включение в соглашение о защите и поощрении капиталовложений условия о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применении муниципальных </w:t>
      </w:r>
      <w:r w:rsidRPr="00B854F9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нормативных актов </w:t>
      </w:r>
      <w:r w:rsidR="00C63C2B" w:rsidRPr="00B854F9">
        <w:rPr>
          <w:rFonts w:ascii="Times New Roman" w:eastAsia="Calibri" w:hAnsi="Times New Roman"/>
          <w:b w:val="0"/>
          <w:sz w:val="28"/>
          <w:szCs w:val="28"/>
        </w:rPr>
        <w:t>Чебаркульского</w:t>
      </w:r>
      <w:r w:rsidRPr="00B854F9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городского округа</w:t>
      </w:r>
      <w:r w:rsidR="005D260D" w:rsidRPr="00B854F9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B854F9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с учетом особенностей, установленных </w:t>
      </w:r>
      <w:hyperlink r:id="rId47" w:history="1">
        <w:r w:rsidRPr="00B854F9">
          <w:rPr>
            <w:rFonts w:ascii="Times New Roman" w:eastAsia="Calibri" w:hAnsi="Times New Roman"/>
            <w:b w:val="0"/>
            <w:bCs w:val="0"/>
            <w:sz w:val="28"/>
            <w:szCs w:val="28"/>
          </w:rPr>
          <w:t>статьей 9</w:t>
        </w:r>
      </w:hyperlink>
      <w:r w:rsidRPr="00B854F9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Федерального закона</w:t>
      </w:r>
      <w:r w:rsidR="00EF51F9" w:rsidRPr="00EF51F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EF51F9" w:rsidRPr="00EF51F9">
        <w:rPr>
          <w:rFonts w:ascii="Times New Roman CYR" w:eastAsia="Calibri" w:hAnsi="Times New Roman CYR" w:cs="Times New Roman CYR"/>
          <w:b w:val="0"/>
          <w:sz w:val="28"/>
          <w:szCs w:val="28"/>
        </w:rPr>
        <w:t>от 01.04.2020 № 69-ФЗ «О защите и поощрении капиталовложений в Российской Федерации»</w:t>
      </w:r>
      <w:r w:rsidR="00EF51F9">
        <w:rPr>
          <w:rFonts w:ascii="Times New Roman CYR" w:eastAsia="Calibri" w:hAnsi="Times New Roman CYR" w:cs="Times New Roman CYR"/>
          <w:b w:val="0"/>
          <w:sz w:val="28"/>
          <w:szCs w:val="28"/>
        </w:rPr>
        <w:t>_______________________________________________</w:t>
      </w:r>
    </w:p>
    <w:p w:rsidR="005D3C3D" w:rsidRPr="00B854F9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B854F9">
        <w:rPr>
          <w:rFonts w:ascii="Times New Roman" w:eastAsia="Calibri" w:hAnsi="Times New Roman"/>
          <w:b w:val="0"/>
          <w:bCs w:val="0"/>
          <w:sz w:val="28"/>
          <w:szCs w:val="28"/>
        </w:rPr>
        <w:t>____________________________________________________________________</w:t>
      </w:r>
    </w:p>
    <w:p w:rsidR="005D260D" w:rsidRPr="005D260D" w:rsidRDefault="005D3C3D" w:rsidP="005D260D">
      <w:pPr>
        <w:pStyle w:val="1"/>
        <w:keepNext w:val="0"/>
        <w:widowControl/>
        <w:spacing w:before="0"/>
        <w:ind w:firstLine="0"/>
        <w:jc w:val="center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B854F9">
        <w:rPr>
          <w:rFonts w:ascii="Times New Roman" w:eastAsia="Calibri" w:hAnsi="Times New Roman"/>
          <w:b w:val="0"/>
          <w:bCs w:val="0"/>
          <w:sz w:val="20"/>
          <w:szCs w:val="20"/>
        </w:rPr>
        <w:t>(указываются акты (решения)</w:t>
      </w:r>
      <w:r w:rsidR="005D260D" w:rsidRPr="00B854F9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="005D260D" w:rsidRPr="00B854F9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в соответствии с </w:t>
      </w:r>
      <w:hyperlink r:id="rId48" w:history="1">
        <w:r w:rsidR="005D260D" w:rsidRPr="00B854F9">
          <w:rPr>
            <w:rFonts w:ascii="Times New Roman" w:eastAsia="Calibri" w:hAnsi="Times New Roman"/>
            <w:b w:val="0"/>
            <w:bCs w:val="0"/>
            <w:sz w:val="20"/>
            <w:szCs w:val="20"/>
          </w:rPr>
          <w:t>частью 3 статьи 9</w:t>
        </w:r>
      </w:hyperlink>
      <w:r w:rsidR="005D260D" w:rsidRP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Федерального закона с обоснованием </w:t>
      </w:r>
    </w:p>
    <w:p w:rsidR="005D3C3D" w:rsidRPr="005D260D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____________________________________________________________________</w:t>
      </w:r>
    </w:p>
    <w:p w:rsidR="005D260D" w:rsidRDefault="005D260D" w:rsidP="005D260D">
      <w:pPr>
        <w:pStyle w:val="1"/>
        <w:keepNext w:val="0"/>
        <w:widowControl/>
        <w:spacing w:before="0"/>
        <w:ind w:firstLine="0"/>
        <w:jc w:val="center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>применения стабилизационной оговорки)</w:t>
      </w:r>
    </w:p>
    <w:p w:rsidR="00EF51F9" w:rsidRPr="00EF51F9" w:rsidRDefault="00EF51F9" w:rsidP="00EF51F9">
      <w:pPr>
        <w:pStyle w:val="1"/>
        <w:keepNext w:val="0"/>
        <w:widowControl/>
        <w:spacing w:before="0"/>
        <w:ind w:firstLine="0"/>
        <w:jc w:val="center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EF51F9">
        <w:rPr>
          <w:rFonts w:ascii="Times New Roman" w:eastAsia="Calibri" w:hAnsi="Times New Roman"/>
          <w:b w:val="0"/>
          <w:bCs w:val="0"/>
          <w:sz w:val="28"/>
          <w:szCs w:val="28"/>
        </w:rPr>
        <w:t>I. Сведения об организации, реализующей проект</w:t>
      </w:r>
    </w:p>
    <w:tbl>
      <w:tblPr>
        <w:tblStyle w:val="a3"/>
        <w:tblW w:w="0" w:type="auto"/>
        <w:tblLayout w:type="fixed"/>
        <w:tblLook w:val="0000"/>
      </w:tblPr>
      <w:tblGrid>
        <w:gridCol w:w="763"/>
        <w:gridCol w:w="6291"/>
        <w:gridCol w:w="2693"/>
      </w:tblGrid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8947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47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91" w:type="dxa"/>
          </w:tcPr>
          <w:p w:rsidR="00EF51F9" w:rsidRPr="008947CE" w:rsidRDefault="00FA4A1F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="00EF51F9" w:rsidRPr="008947CE">
                <w:rPr>
                  <w:rFonts w:ascii="Times New Roman" w:eastAsia="Calibri" w:hAnsi="Times New Roman" w:cs="Times New Roman"/>
                  <w:sz w:val="24"/>
                  <w:szCs w:val="24"/>
                </w:rPr>
                <w:t>ОКВЭД</w:t>
              </w:r>
            </w:hyperlink>
            <w:r w:rsidR="00EF51F9"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</w:t>
            </w:r>
            <w:r w:rsidR="008947CE"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нахождения</w:t>
            </w:r>
            <w:r w:rsidR="008947CE"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47CE" w:rsidTr="008947CE">
        <w:tc>
          <w:tcPr>
            <w:tcW w:w="763" w:type="dxa"/>
          </w:tcPr>
          <w:p w:rsidR="008947CE" w:rsidRPr="008947CE" w:rsidRDefault="008947CE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91" w:type="dxa"/>
          </w:tcPr>
          <w:p w:rsidR="008947CE" w:rsidRPr="008947CE" w:rsidRDefault="008947CE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уполномоченного лица</w:t>
            </w:r>
          </w:p>
        </w:tc>
        <w:tc>
          <w:tcPr>
            <w:tcW w:w="2693" w:type="dxa"/>
          </w:tcPr>
          <w:p w:rsidR="008947CE" w:rsidRDefault="008947C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47CE" w:rsidTr="008947CE">
        <w:tc>
          <w:tcPr>
            <w:tcW w:w="763" w:type="dxa"/>
          </w:tcPr>
          <w:p w:rsidR="008947CE" w:rsidRPr="008947CE" w:rsidRDefault="008947CE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91" w:type="dxa"/>
          </w:tcPr>
          <w:p w:rsidR="008947CE" w:rsidRPr="008947CE" w:rsidRDefault="008947CE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693" w:type="dxa"/>
          </w:tcPr>
          <w:p w:rsidR="008947CE" w:rsidRDefault="008947C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8947CE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F51F9"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Телефон уполномоченного лица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8947CE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F51F9"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компания (да или нет)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8947CE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F51F9"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1" w:type="dxa"/>
          </w:tcPr>
          <w:p w:rsidR="00EF51F9" w:rsidRPr="008947CE" w:rsidRDefault="00EF51F9" w:rsidP="008947CE">
            <w:pPr>
              <w:widowControl/>
              <w:ind w:right="-108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внешнеэкономической деятельности (да или нет)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F51F9" w:rsidRDefault="00EF51F9" w:rsidP="008947CE">
      <w:pPr>
        <w:widowControl/>
        <w:spacing w:before="240" w:after="240"/>
        <w:ind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II. Сведения о проекте</w:t>
      </w:r>
    </w:p>
    <w:tbl>
      <w:tblPr>
        <w:tblStyle w:val="a3"/>
        <w:tblW w:w="0" w:type="auto"/>
        <w:tblLayout w:type="fixed"/>
        <w:tblLook w:val="0000"/>
      </w:tblPr>
      <w:tblGrid>
        <w:gridCol w:w="763"/>
        <w:gridCol w:w="6291"/>
        <w:gridCol w:w="2693"/>
      </w:tblGrid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общая характеристика проекта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срок и этапы реализации проекта, а также сроки реализации каждого этапа </w:t>
            </w:r>
            <w:hyperlink r:id="rId50" w:history="1">
              <w:r w:rsidRPr="008947CE"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</w:rPr>
                <w:t>&lt;1&gt;</w:t>
              </w:r>
            </w:hyperlink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Российской Федерации в соглашении (да или нет)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Дата принятия решения уполномоченного органа заявителя об осуществлении проекта, в том числе об определении объема капитальных вложений (расходов) или решения об утверждении бюджета на капитальные вложения (расходы)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капитальных вложений (инвестиций) (руб.)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(руб.)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Новые рабочие места (количество)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1F9" w:rsidTr="008947CE">
        <w:tc>
          <w:tcPr>
            <w:tcW w:w="763" w:type="dxa"/>
          </w:tcPr>
          <w:p w:rsidR="00EF51F9" w:rsidRPr="008947CE" w:rsidRDefault="00EF51F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91" w:type="dxa"/>
          </w:tcPr>
          <w:p w:rsidR="00EF51F9" w:rsidRPr="008947CE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7CE">
              <w:rPr>
                <w:rFonts w:ascii="Times New Roman" w:eastAsia="Calibri" w:hAnsi="Times New Roman" w:cs="Times New Roman"/>
                <w:sz w:val="24"/>
                <w:szCs w:val="24"/>
              </w:rPr>
              <w:t>Рабочие места на этапе строительства (количество)</w:t>
            </w:r>
          </w:p>
        </w:tc>
        <w:tc>
          <w:tcPr>
            <w:tcW w:w="2693" w:type="dxa"/>
          </w:tcPr>
          <w:p w:rsidR="00EF51F9" w:rsidRDefault="00EF51F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D3C3D" w:rsidRPr="005D260D" w:rsidRDefault="005D3C3D" w:rsidP="005D260D">
      <w:pPr>
        <w:pStyle w:val="1"/>
        <w:keepNext w:val="0"/>
        <w:widowControl/>
        <w:ind w:firstLine="709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Подписание настоящего заявления означает согласие заявителя на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осуществление в целях заключения соглашения о защите и поощрении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капиталовложений в соответствии с требованиями законодательства Российской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Федерации обработки (в том числе сбора, записи, систематизации, накопления,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хранения, уточнения (обновления, изменения), извлечение, использование,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передачи, обезличивания) персональных данных физических лиц, информация о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которых представлена заявителем, сведений о заявителе, о проекте, о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заключаемом соглашении, о дополнительных соглашениях к нему и информации о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действиях (решениях), связанных с исполнением указанных соглашений.</w:t>
      </w:r>
    </w:p>
    <w:p w:rsidR="008947CE" w:rsidRDefault="008947CE" w:rsidP="008947CE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Указанные в заявлении и прилагаемых документах сведения достоверны.</w:t>
      </w:r>
    </w:p>
    <w:p w:rsidR="008947CE" w:rsidRDefault="008947CE" w:rsidP="008947CE">
      <w:pPr>
        <w:widowControl/>
        <w:spacing w:before="280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Приложения: _________________________________ на ______ листах </w:t>
      </w:r>
      <w:hyperlink r:id="rId51" w:history="1">
        <w:r w:rsidRPr="008947CE">
          <w:rPr>
            <w:rFonts w:ascii="Times New Roman" w:eastAsia="Calibri" w:hAnsi="Times New Roman" w:cs="Times New Roman"/>
            <w:sz w:val="28"/>
            <w:szCs w:val="28"/>
            <w:vertAlign w:val="superscript"/>
          </w:rPr>
          <w:t>&lt;2&gt;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47CE" w:rsidRDefault="008947CE" w:rsidP="008947CE">
      <w:pPr>
        <w:widowControl/>
        <w:spacing w:before="280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5D3C3D" w:rsidRPr="005D260D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______________________ ____________   ___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>__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_______________</w:t>
      </w:r>
      <w:r w:rsidR="005D260D">
        <w:rPr>
          <w:rFonts w:ascii="Times New Roman" w:eastAsia="Calibri" w:hAnsi="Times New Roman"/>
          <w:b w:val="0"/>
          <w:bCs w:val="0"/>
          <w:sz w:val="28"/>
          <w:szCs w:val="28"/>
        </w:rPr>
        <w:t>_____</w:t>
      </w: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______</w:t>
      </w:r>
    </w:p>
    <w:p w:rsidR="005D3C3D" w:rsidRPr="005D260D" w:rsidRDefault="005D3C3D" w:rsidP="005D3C3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(</w:t>
      </w:r>
      <w:r w:rsidR="005D260D" w:rsidRPr="005D260D">
        <w:rPr>
          <w:rFonts w:ascii="Times New Roman" w:eastAsia="Calibri" w:hAnsi="Times New Roman"/>
          <w:b w:val="0"/>
          <w:bCs w:val="0"/>
          <w:sz w:val="20"/>
          <w:szCs w:val="20"/>
        </w:rPr>
        <w:t>должность уполномоченного лица)</w:t>
      </w: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       </w:t>
      </w:r>
      <w:r w:rsid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 </w:t>
      </w: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(подпись)    </w:t>
      </w:r>
      <w:r w:rsid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        </w:t>
      </w: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>(фамилия, имя, отчество</w:t>
      </w:r>
      <w:r w:rsidR="005D260D" w:rsidRP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(последнее</w:t>
      </w:r>
      <w:r w:rsid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>- при наличии)</w:t>
      </w:r>
      <w:r w:rsidR="005D260D">
        <w:rPr>
          <w:rFonts w:ascii="Times New Roman" w:eastAsia="Calibri" w:hAnsi="Times New Roman"/>
          <w:b w:val="0"/>
          <w:bCs w:val="0"/>
          <w:sz w:val="20"/>
          <w:szCs w:val="20"/>
        </w:rPr>
        <w:t>)</w:t>
      </w:r>
    </w:p>
    <w:p w:rsidR="005D260D" w:rsidRPr="005D260D" w:rsidRDefault="005D260D" w:rsidP="005D260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8"/>
          <w:szCs w:val="28"/>
        </w:rPr>
      </w:pPr>
      <w:r w:rsidRPr="005D260D">
        <w:rPr>
          <w:rFonts w:ascii="Times New Roman" w:eastAsia="Calibri" w:hAnsi="Times New Roman"/>
          <w:b w:val="0"/>
          <w:bCs w:val="0"/>
          <w:sz w:val="28"/>
          <w:szCs w:val="28"/>
        </w:rPr>
        <w:t>______________________</w:t>
      </w:r>
    </w:p>
    <w:p w:rsidR="005D260D" w:rsidRDefault="005D260D" w:rsidP="005D260D">
      <w:pPr>
        <w:pStyle w:val="1"/>
        <w:keepNext w:val="0"/>
        <w:widowControl/>
        <w:spacing w:before="0"/>
        <w:ind w:firstLine="0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5D260D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      (дата)</w:t>
      </w:r>
    </w:p>
    <w:p w:rsidR="008947CE" w:rsidRP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rPr>
          <w:rFonts w:ascii="Times New Roman" w:eastAsia="Calibri" w:hAnsi="Times New Roman" w:cs="Times New Roman"/>
          <w:sz w:val="28"/>
          <w:szCs w:val="28"/>
        </w:rPr>
      </w:pPr>
    </w:p>
    <w:p w:rsidR="008947CE" w:rsidRDefault="008947CE" w:rsidP="008947CE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8947CE" w:rsidRPr="008947CE" w:rsidRDefault="008947CE" w:rsidP="008947CE">
      <w:pPr>
        <w:widowControl/>
        <w:spacing w:before="280"/>
        <w:ind w:firstLine="540"/>
        <w:rPr>
          <w:rFonts w:ascii="Times New Roman" w:eastAsia="Calibri" w:hAnsi="Times New Roman" w:cs="Times New Roman"/>
          <w:sz w:val="20"/>
          <w:szCs w:val="20"/>
        </w:rPr>
      </w:pPr>
      <w:r w:rsidRPr="008947CE">
        <w:rPr>
          <w:rFonts w:ascii="Times New Roman" w:eastAsia="Calibri" w:hAnsi="Times New Roman" w:cs="Times New Roman"/>
          <w:sz w:val="28"/>
          <w:szCs w:val="28"/>
          <w:vertAlign w:val="superscript"/>
        </w:rPr>
        <w:t>&lt;1&gt;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7CE">
        <w:rPr>
          <w:rFonts w:ascii="Times New Roman" w:eastAsia="Calibri" w:hAnsi="Times New Roman" w:cs="Times New Roman"/>
          <w:sz w:val="20"/>
          <w:szCs w:val="20"/>
        </w:rPr>
        <w:t>В случае если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:rsidR="008947CE" w:rsidRPr="008947CE" w:rsidRDefault="008947CE" w:rsidP="008947CE">
      <w:pPr>
        <w:widowControl/>
        <w:spacing w:before="280"/>
        <w:ind w:firstLine="540"/>
        <w:rPr>
          <w:rFonts w:eastAsia="Calibri"/>
        </w:rPr>
      </w:pPr>
      <w:r w:rsidRPr="008947CE">
        <w:rPr>
          <w:rFonts w:ascii="Times New Roman" w:eastAsia="Calibri" w:hAnsi="Times New Roman" w:cs="Times New Roman"/>
          <w:sz w:val="28"/>
          <w:szCs w:val="28"/>
          <w:vertAlign w:val="superscript"/>
        </w:rPr>
        <w:t>&lt;2&gt;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7CE">
        <w:rPr>
          <w:rFonts w:ascii="Times New Roman" w:eastAsia="Calibri" w:hAnsi="Times New Roman" w:cs="Times New Roman"/>
          <w:sz w:val="20"/>
          <w:szCs w:val="20"/>
        </w:rPr>
        <w:t>Указываются все приложенные к заявлению документы и материалы.</w:t>
      </w:r>
    </w:p>
    <w:sectPr w:rsidR="008947CE" w:rsidRPr="008947CE" w:rsidSect="007A5716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66" w:rsidRDefault="00F27D66" w:rsidP="00D52533">
      <w:r>
        <w:separator/>
      </w:r>
    </w:p>
  </w:endnote>
  <w:endnote w:type="continuationSeparator" w:id="0">
    <w:p w:rsidR="00F27D66" w:rsidRDefault="00F27D66" w:rsidP="00D5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66" w:rsidRDefault="00F27D66" w:rsidP="00D52533">
      <w:r>
        <w:separator/>
      </w:r>
    </w:p>
  </w:footnote>
  <w:footnote w:type="continuationSeparator" w:id="0">
    <w:p w:rsidR="00F27D66" w:rsidRDefault="00F27D66" w:rsidP="00D52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79" w:rsidRDefault="00FA4A1F">
    <w:pPr>
      <w:pStyle w:val="af6"/>
      <w:jc w:val="center"/>
    </w:pPr>
    <w:fldSimple w:instr=" PAGE   \* MERGEFORMAT ">
      <w:r w:rsidR="00BD3379">
        <w:rPr>
          <w:noProof/>
        </w:rPr>
        <w:t>2</w:t>
      </w:r>
    </w:fldSimple>
  </w:p>
  <w:p w:rsidR="00BD3379" w:rsidRDefault="00BD3379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24" w:rsidRDefault="00FA4A1F" w:rsidP="00F75846">
    <w:pPr>
      <w:pStyle w:val="af6"/>
      <w:jc w:val="center"/>
    </w:pPr>
    <w:r w:rsidRPr="00F44AAB">
      <w:rPr>
        <w:rFonts w:ascii="Times New Roman" w:hAnsi="Times New Roman"/>
        <w:sz w:val="24"/>
        <w:szCs w:val="24"/>
      </w:rPr>
      <w:fldChar w:fldCharType="begin"/>
    </w:r>
    <w:r w:rsidR="00601824" w:rsidRPr="00F44AAB">
      <w:rPr>
        <w:rFonts w:ascii="Times New Roman" w:hAnsi="Times New Roman"/>
        <w:sz w:val="24"/>
        <w:szCs w:val="24"/>
      </w:rPr>
      <w:instrText>PAGE   \* MERGEFORMAT</w:instrText>
    </w:r>
    <w:r w:rsidRPr="00F44AAB">
      <w:rPr>
        <w:rFonts w:ascii="Times New Roman" w:hAnsi="Times New Roman"/>
        <w:sz w:val="24"/>
        <w:szCs w:val="24"/>
      </w:rPr>
      <w:fldChar w:fldCharType="separate"/>
    </w:r>
    <w:r w:rsidR="005B2CA6">
      <w:rPr>
        <w:rFonts w:ascii="Times New Roman" w:hAnsi="Times New Roman"/>
        <w:noProof/>
        <w:sz w:val="24"/>
        <w:szCs w:val="24"/>
      </w:rPr>
      <w:t>3</w:t>
    </w:r>
    <w:r w:rsidRPr="00F44AA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58"/>
    <w:multiLevelType w:val="hybridMultilevel"/>
    <w:tmpl w:val="78966CE2"/>
    <w:lvl w:ilvl="0" w:tplc="3DB264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019A0"/>
    <w:multiLevelType w:val="hybridMultilevel"/>
    <w:tmpl w:val="E7D4420E"/>
    <w:lvl w:ilvl="0" w:tplc="6DF6ED66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253CA"/>
    <w:multiLevelType w:val="hybridMultilevel"/>
    <w:tmpl w:val="6368EE9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11EF2053"/>
    <w:multiLevelType w:val="hybridMultilevel"/>
    <w:tmpl w:val="A29E26EE"/>
    <w:lvl w:ilvl="0" w:tplc="0419000F">
      <w:start w:val="1"/>
      <w:numFmt w:val="decimal"/>
      <w:lvlText w:val="%1."/>
      <w:lvlJc w:val="left"/>
      <w:pPr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>
    <w:nsid w:val="16003445"/>
    <w:multiLevelType w:val="hybridMultilevel"/>
    <w:tmpl w:val="0BF65938"/>
    <w:lvl w:ilvl="0" w:tplc="52B43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D7390D"/>
    <w:multiLevelType w:val="hybridMultilevel"/>
    <w:tmpl w:val="37869FC2"/>
    <w:lvl w:ilvl="0" w:tplc="EC8E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D42B43"/>
    <w:multiLevelType w:val="multilevel"/>
    <w:tmpl w:val="C958F0E4"/>
    <w:lvl w:ilvl="0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/>
        <w:color w:val="000000"/>
        <w:sz w:val="26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C13C02"/>
    <w:multiLevelType w:val="multilevel"/>
    <w:tmpl w:val="C6BC960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8">
    <w:nsid w:val="227A66BF"/>
    <w:multiLevelType w:val="multilevel"/>
    <w:tmpl w:val="F53EE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7D54088"/>
    <w:multiLevelType w:val="hybridMultilevel"/>
    <w:tmpl w:val="70AA85D6"/>
    <w:lvl w:ilvl="0" w:tplc="080AB440">
      <w:start w:val="20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023EA5"/>
    <w:multiLevelType w:val="multilevel"/>
    <w:tmpl w:val="3C9A2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2A79250B"/>
    <w:multiLevelType w:val="hybridMultilevel"/>
    <w:tmpl w:val="87EE5F2A"/>
    <w:lvl w:ilvl="0" w:tplc="1E7E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10D82"/>
    <w:multiLevelType w:val="hybridMultilevel"/>
    <w:tmpl w:val="9DE27C2E"/>
    <w:lvl w:ilvl="0" w:tplc="BE3A33C0">
      <w:start w:val="20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6F7DB7"/>
    <w:multiLevelType w:val="hybridMultilevel"/>
    <w:tmpl w:val="55F27E0C"/>
    <w:lvl w:ilvl="0" w:tplc="5EDC8C5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0A12AE1"/>
    <w:multiLevelType w:val="multilevel"/>
    <w:tmpl w:val="6D8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206CF5"/>
    <w:multiLevelType w:val="hybridMultilevel"/>
    <w:tmpl w:val="880E0E2A"/>
    <w:lvl w:ilvl="0" w:tplc="F79EF062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1C0B7E"/>
    <w:multiLevelType w:val="multilevel"/>
    <w:tmpl w:val="3C9A2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>
    <w:nsid w:val="53C163FA"/>
    <w:multiLevelType w:val="multilevel"/>
    <w:tmpl w:val="565A0E2C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hAnsi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99B4B4A"/>
    <w:multiLevelType w:val="hybridMultilevel"/>
    <w:tmpl w:val="D578F494"/>
    <w:lvl w:ilvl="0" w:tplc="6C1E1EE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877211"/>
    <w:multiLevelType w:val="multilevel"/>
    <w:tmpl w:val="BFB0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689"/>
    <w:multiLevelType w:val="hybridMultilevel"/>
    <w:tmpl w:val="A62A4DC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6EDF40EE"/>
    <w:multiLevelType w:val="hybridMultilevel"/>
    <w:tmpl w:val="166C7000"/>
    <w:lvl w:ilvl="0" w:tplc="51627A5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3376BD"/>
    <w:multiLevelType w:val="hybridMultilevel"/>
    <w:tmpl w:val="0A4A181C"/>
    <w:lvl w:ilvl="0" w:tplc="1B90AF8C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A15B9"/>
    <w:multiLevelType w:val="multilevel"/>
    <w:tmpl w:val="FF6A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94A87"/>
    <w:multiLevelType w:val="hybridMultilevel"/>
    <w:tmpl w:val="0EB8275E"/>
    <w:lvl w:ilvl="0" w:tplc="011CEC68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8B1BE0"/>
    <w:multiLevelType w:val="hybridMultilevel"/>
    <w:tmpl w:val="AA0E753A"/>
    <w:lvl w:ilvl="0" w:tplc="74A2046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FF5FB4"/>
    <w:multiLevelType w:val="hybridMultilevel"/>
    <w:tmpl w:val="25DA81E0"/>
    <w:lvl w:ilvl="0" w:tplc="D5DC07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55441A"/>
    <w:multiLevelType w:val="hybridMultilevel"/>
    <w:tmpl w:val="BB86851A"/>
    <w:lvl w:ilvl="0" w:tplc="2C2636E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413B9C"/>
    <w:multiLevelType w:val="multilevel"/>
    <w:tmpl w:val="F9A6E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>
    <w:nsid w:val="7A7665CB"/>
    <w:multiLevelType w:val="hybridMultilevel"/>
    <w:tmpl w:val="80720182"/>
    <w:lvl w:ilvl="0" w:tplc="1718530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4"/>
  </w:num>
  <w:num w:numId="4">
    <w:abstractNumId w:val="14"/>
  </w:num>
  <w:num w:numId="5">
    <w:abstractNumId w:val="23"/>
  </w:num>
  <w:num w:numId="6">
    <w:abstractNumId w:val="2"/>
  </w:num>
  <w:num w:numId="7">
    <w:abstractNumId w:val="20"/>
  </w:num>
  <w:num w:numId="8">
    <w:abstractNumId w:val="19"/>
  </w:num>
  <w:num w:numId="9">
    <w:abstractNumId w:val="15"/>
  </w:num>
  <w:num w:numId="10">
    <w:abstractNumId w:val="24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3"/>
  </w:num>
  <w:num w:numId="17">
    <w:abstractNumId w:val="27"/>
  </w:num>
  <w:num w:numId="18">
    <w:abstractNumId w:val="5"/>
  </w:num>
  <w:num w:numId="19">
    <w:abstractNumId w:val="21"/>
  </w:num>
  <w:num w:numId="20">
    <w:abstractNumId w:val="18"/>
  </w:num>
  <w:num w:numId="21">
    <w:abstractNumId w:val="25"/>
  </w:num>
  <w:num w:numId="22">
    <w:abstractNumId w:val="29"/>
  </w:num>
  <w:num w:numId="23">
    <w:abstractNumId w:val="26"/>
  </w:num>
  <w:num w:numId="24">
    <w:abstractNumId w:val="13"/>
  </w:num>
  <w:num w:numId="25">
    <w:abstractNumId w:val="16"/>
  </w:num>
  <w:num w:numId="26">
    <w:abstractNumId w:val="28"/>
  </w:num>
  <w:num w:numId="27">
    <w:abstractNumId w:val="8"/>
  </w:num>
  <w:num w:numId="28">
    <w:abstractNumId w:val="10"/>
  </w:num>
  <w:num w:numId="29">
    <w:abstractNumId w:val="17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AE0"/>
    <w:rsid w:val="000022D0"/>
    <w:rsid w:val="00007AC1"/>
    <w:rsid w:val="000105A1"/>
    <w:rsid w:val="00023833"/>
    <w:rsid w:val="0003709B"/>
    <w:rsid w:val="0004233C"/>
    <w:rsid w:val="000560EE"/>
    <w:rsid w:val="00056A4C"/>
    <w:rsid w:val="00061206"/>
    <w:rsid w:val="0006365A"/>
    <w:rsid w:val="00065E98"/>
    <w:rsid w:val="00066AD1"/>
    <w:rsid w:val="0007053F"/>
    <w:rsid w:val="000876FD"/>
    <w:rsid w:val="00095551"/>
    <w:rsid w:val="000964BA"/>
    <w:rsid w:val="000A1A9C"/>
    <w:rsid w:val="000A569E"/>
    <w:rsid w:val="000B47F2"/>
    <w:rsid w:val="000C25D2"/>
    <w:rsid w:val="000C3D61"/>
    <w:rsid w:val="000E3051"/>
    <w:rsid w:val="000E41F6"/>
    <w:rsid w:val="000F51ED"/>
    <w:rsid w:val="0014172B"/>
    <w:rsid w:val="00150318"/>
    <w:rsid w:val="00151738"/>
    <w:rsid w:val="001539AB"/>
    <w:rsid w:val="00154D79"/>
    <w:rsid w:val="0017214F"/>
    <w:rsid w:val="001739D7"/>
    <w:rsid w:val="001823C8"/>
    <w:rsid w:val="001863FD"/>
    <w:rsid w:val="00190F06"/>
    <w:rsid w:val="001939D2"/>
    <w:rsid w:val="001963DE"/>
    <w:rsid w:val="001A0BD0"/>
    <w:rsid w:val="001B1A72"/>
    <w:rsid w:val="001B527D"/>
    <w:rsid w:val="001D06A2"/>
    <w:rsid w:val="001D6FCF"/>
    <w:rsid w:val="001E0B0A"/>
    <w:rsid w:val="001E2F1F"/>
    <w:rsid w:val="001F3650"/>
    <w:rsid w:val="001F3EBC"/>
    <w:rsid w:val="001F5696"/>
    <w:rsid w:val="002016D9"/>
    <w:rsid w:val="00203611"/>
    <w:rsid w:val="00204403"/>
    <w:rsid w:val="002127EC"/>
    <w:rsid w:val="002136AF"/>
    <w:rsid w:val="00215DCA"/>
    <w:rsid w:val="00220822"/>
    <w:rsid w:val="002216A7"/>
    <w:rsid w:val="002441DE"/>
    <w:rsid w:val="00244A2D"/>
    <w:rsid w:val="0026395A"/>
    <w:rsid w:val="00264F05"/>
    <w:rsid w:val="00283E20"/>
    <w:rsid w:val="00286C72"/>
    <w:rsid w:val="002916B9"/>
    <w:rsid w:val="00296AE0"/>
    <w:rsid w:val="002A07E5"/>
    <w:rsid w:val="002B207C"/>
    <w:rsid w:val="002B2E37"/>
    <w:rsid w:val="002B73E2"/>
    <w:rsid w:val="002D3357"/>
    <w:rsid w:val="002E0759"/>
    <w:rsid w:val="002F6660"/>
    <w:rsid w:val="00307E8E"/>
    <w:rsid w:val="00310CC7"/>
    <w:rsid w:val="00341B64"/>
    <w:rsid w:val="003452D3"/>
    <w:rsid w:val="0035126F"/>
    <w:rsid w:val="00374BFF"/>
    <w:rsid w:val="00383886"/>
    <w:rsid w:val="00391AB3"/>
    <w:rsid w:val="00395FF2"/>
    <w:rsid w:val="00397A51"/>
    <w:rsid w:val="003C4E54"/>
    <w:rsid w:val="003C7B96"/>
    <w:rsid w:val="003E276A"/>
    <w:rsid w:val="003E3AD1"/>
    <w:rsid w:val="003E751B"/>
    <w:rsid w:val="003F448F"/>
    <w:rsid w:val="00404452"/>
    <w:rsid w:val="00410967"/>
    <w:rsid w:val="00424071"/>
    <w:rsid w:val="00430FE6"/>
    <w:rsid w:val="00445E17"/>
    <w:rsid w:val="00451911"/>
    <w:rsid w:val="0046059B"/>
    <w:rsid w:val="00462D71"/>
    <w:rsid w:val="00464501"/>
    <w:rsid w:val="00475EDE"/>
    <w:rsid w:val="00477879"/>
    <w:rsid w:val="00495B1A"/>
    <w:rsid w:val="004A7FCA"/>
    <w:rsid w:val="004D51CD"/>
    <w:rsid w:val="004F555D"/>
    <w:rsid w:val="00521C15"/>
    <w:rsid w:val="00553607"/>
    <w:rsid w:val="00554A4A"/>
    <w:rsid w:val="00556EC7"/>
    <w:rsid w:val="00557AAE"/>
    <w:rsid w:val="00563431"/>
    <w:rsid w:val="005658E0"/>
    <w:rsid w:val="005661FC"/>
    <w:rsid w:val="005813C4"/>
    <w:rsid w:val="005A0BFF"/>
    <w:rsid w:val="005A72A7"/>
    <w:rsid w:val="005B04EA"/>
    <w:rsid w:val="005B2CA6"/>
    <w:rsid w:val="005B6609"/>
    <w:rsid w:val="005C118E"/>
    <w:rsid w:val="005C4D37"/>
    <w:rsid w:val="005D12C2"/>
    <w:rsid w:val="005D260D"/>
    <w:rsid w:val="005D3C3D"/>
    <w:rsid w:val="005D7E67"/>
    <w:rsid w:val="005E0C67"/>
    <w:rsid w:val="005E6164"/>
    <w:rsid w:val="005E7E02"/>
    <w:rsid w:val="005F328D"/>
    <w:rsid w:val="00601824"/>
    <w:rsid w:val="00610DED"/>
    <w:rsid w:val="0061391D"/>
    <w:rsid w:val="00614A93"/>
    <w:rsid w:val="00615891"/>
    <w:rsid w:val="006178E1"/>
    <w:rsid w:val="0062563E"/>
    <w:rsid w:val="00627B44"/>
    <w:rsid w:val="00630DB2"/>
    <w:rsid w:val="00641065"/>
    <w:rsid w:val="00641DF6"/>
    <w:rsid w:val="00651685"/>
    <w:rsid w:val="00657814"/>
    <w:rsid w:val="00657879"/>
    <w:rsid w:val="00671690"/>
    <w:rsid w:val="00675201"/>
    <w:rsid w:val="00675C1A"/>
    <w:rsid w:val="00677A84"/>
    <w:rsid w:val="00691D6F"/>
    <w:rsid w:val="006923E9"/>
    <w:rsid w:val="006953E0"/>
    <w:rsid w:val="006B104D"/>
    <w:rsid w:val="006C34B1"/>
    <w:rsid w:val="006C6E7F"/>
    <w:rsid w:val="006D1687"/>
    <w:rsid w:val="006D282C"/>
    <w:rsid w:val="006E5364"/>
    <w:rsid w:val="0070177F"/>
    <w:rsid w:val="00715A52"/>
    <w:rsid w:val="00717C40"/>
    <w:rsid w:val="0072166F"/>
    <w:rsid w:val="0073793A"/>
    <w:rsid w:val="00742EF0"/>
    <w:rsid w:val="00743116"/>
    <w:rsid w:val="00745717"/>
    <w:rsid w:val="00766171"/>
    <w:rsid w:val="00766243"/>
    <w:rsid w:val="00783E68"/>
    <w:rsid w:val="007A1186"/>
    <w:rsid w:val="007A5716"/>
    <w:rsid w:val="007B294E"/>
    <w:rsid w:val="007C2ADC"/>
    <w:rsid w:val="007C6871"/>
    <w:rsid w:val="007C72FE"/>
    <w:rsid w:val="007D55A7"/>
    <w:rsid w:val="007E5CF1"/>
    <w:rsid w:val="007E7E03"/>
    <w:rsid w:val="007F6E33"/>
    <w:rsid w:val="008073AA"/>
    <w:rsid w:val="0081022C"/>
    <w:rsid w:val="00816D32"/>
    <w:rsid w:val="00822B95"/>
    <w:rsid w:val="00841275"/>
    <w:rsid w:val="00846073"/>
    <w:rsid w:val="00866495"/>
    <w:rsid w:val="00873EA3"/>
    <w:rsid w:val="008747FC"/>
    <w:rsid w:val="008935FD"/>
    <w:rsid w:val="008947CE"/>
    <w:rsid w:val="008A0461"/>
    <w:rsid w:val="008A2ED5"/>
    <w:rsid w:val="008B4B8A"/>
    <w:rsid w:val="008C1B2E"/>
    <w:rsid w:val="008C5517"/>
    <w:rsid w:val="008D1269"/>
    <w:rsid w:val="008E680C"/>
    <w:rsid w:val="008E7D02"/>
    <w:rsid w:val="008F1C91"/>
    <w:rsid w:val="008F3C4E"/>
    <w:rsid w:val="00901697"/>
    <w:rsid w:val="009113BA"/>
    <w:rsid w:val="00911E54"/>
    <w:rsid w:val="00913163"/>
    <w:rsid w:val="00917F65"/>
    <w:rsid w:val="00941144"/>
    <w:rsid w:val="00943887"/>
    <w:rsid w:val="00943D88"/>
    <w:rsid w:val="00950295"/>
    <w:rsid w:val="0096044A"/>
    <w:rsid w:val="0096312B"/>
    <w:rsid w:val="00964EB8"/>
    <w:rsid w:val="00974D05"/>
    <w:rsid w:val="00981D15"/>
    <w:rsid w:val="00990B9F"/>
    <w:rsid w:val="00991532"/>
    <w:rsid w:val="00997F02"/>
    <w:rsid w:val="009A5CFA"/>
    <w:rsid w:val="009B6452"/>
    <w:rsid w:val="009B7B6C"/>
    <w:rsid w:val="009C3E9F"/>
    <w:rsid w:val="009C4426"/>
    <w:rsid w:val="009D6F88"/>
    <w:rsid w:val="00A03452"/>
    <w:rsid w:val="00A33940"/>
    <w:rsid w:val="00A4288D"/>
    <w:rsid w:val="00A54ED8"/>
    <w:rsid w:val="00A56976"/>
    <w:rsid w:val="00A625BB"/>
    <w:rsid w:val="00A82647"/>
    <w:rsid w:val="00A872AE"/>
    <w:rsid w:val="00A97B42"/>
    <w:rsid w:val="00AA26DC"/>
    <w:rsid w:val="00AC2920"/>
    <w:rsid w:val="00AC612C"/>
    <w:rsid w:val="00AD4E22"/>
    <w:rsid w:val="00AE4236"/>
    <w:rsid w:val="00B05F77"/>
    <w:rsid w:val="00B10032"/>
    <w:rsid w:val="00B1110F"/>
    <w:rsid w:val="00B155BB"/>
    <w:rsid w:val="00B26CA6"/>
    <w:rsid w:val="00B30950"/>
    <w:rsid w:val="00B312AE"/>
    <w:rsid w:val="00B33ADC"/>
    <w:rsid w:val="00B35325"/>
    <w:rsid w:val="00B37518"/>
    <w:rsid w:val="00B41468"/>
    <w:rsid w:val="00B44EC1"/>
    <w:rsid w:val="00B457CD"/>
    <w:rsid w:val="00B50C26"/>
    <w:rsid w:val="00B5650E"/>
    <w:rsid w:val="00B700C6"/>
    <w:rsid w:val="00B74CD5"/>
    <w:rsid w:val="00B84FC1"/>
    <w:rsid w:val="00B854F9"/>
    <w:rsid w:val="00B857F7"/>
    <w:rsid w:val="00B92562"/>
    <w:rsid w:val="00BA69DC"/>
    <w:rsid w:val="00BB13D9"/>
    <w:rsid w:val="00BC182C"/>
    <w:rsid w:val="00BD0069"/>
    <w:rsid w:val="00BD1D52"/>
    <w:rsid w:val="00BD3379"/>
    <w:rsid w:val="00BE115E"/>
    <w:rsid w:val="00BF75A4"/>
    <w:rsid w:val="00C020F3"/>
    <w:rsid w:val="00C11933"/>
    <w:rsid w:val="00C17437"/>
    <w:rsid w:val="00C2737B"/>
    <w:rsid w:val="00C35E33"/>
    <w:rsid w:val="00C42925"/>
    <w:rsid w:val="00C543D8"/>
    <w:rsid w:val="00C547F9"/>
    <w:rsid w:val="00C63C2B"/>
    <w:rsid w:val="00C65AF6"/>
    <w:rsid w:val="00C668FB"/>
    <w:rsid w:val="00C67574"/>
    <w:rsid w:val="00C7228E"/>
    <w:rsid w:val="00C72FD8"/>
    <w:rsid w:val="00C737F5"/>
    <w:rsid w:val="00C92CF3"/>
    <w:rsid w:val="00C942F2"/>
    <w:rsid w:val="00C97E15"/>
    <w:rsid w:val="00C97F3D"/>
    <w:rsid w:val="00CB2275"/>
    <w:rsid w:val="00CB64EC"/>
    <w:rsid w:val="00CB69DA"/>
    <w:rsid w:val="00CC350E"/>
    <w:rsid w:val="00CC3EC4"/>
    <w:rsid w:val="00CC7ABB"/>
    <w:rsid w:val="00CD4F36"/>
    <w:rsid w:val="00CF2122"/>
    <w:rsid w:val="00CF5608"/>
    <w:rsid w:val="00CF61A6"/>
    <w:rsid w:val="00CF61F2"/>
    <w:rsid w:val="00D22BCA"/>
    <w:rsid w:val="00D240C8"/>
    <w:rsid w:val="00D44B43"/>
    <w:rsid w:val="00D47B57"/>
    <w:rsid w:val="00D52533"/>
    <w:rsid w:val="00D862C2"/>
    <w:rsid w:val="00D86FE2"/>
    <w:rsid w:val="00D9242D"/>
    <w:rsid w:val="00DD1E71"/>
    <w:rsid w:val="00DE0251"/>
    <w:rsid w:val="00DF0E6F"/>
    <w:rsid w:val="00E052F7"/>
    <w:rsid w:val="00E0717E"/>
    <w:rsid w:val="00E073FF"/>
    <w:rsid w:val="00E22352"/>
    <w:rsid w:val="00E402D5"/>
    <w:rsid w:val="00E5047E"/>
    <w:rsid w:val="00E50711"/>
    <w:rsid w:val="00E51491"/>
    <w:rsid w:val="00E53750"/>
    <w:rsid w:val="00E54DDF"/>
    <w:rsid w:val="00E6428A"/>
    <w:rsid w:val="00E6756E"/>
    <w:rsid w:val="00E73657"/>
    <w:rsid w:val="00E91319"/>
    <w:rsid w:val="00EA565E"/>
    <w:rsid w:val="00EA6321"/>
    <w:rsid w:val="00EB3916"/>
    <w:rsid w:val="00EC06AC"/>
    <w:rsid w:val="00EC14C5"/>
    <w:rsid w:val="00ED0221"/>
    <w:rsid w:val="00ED486D"/>
    <w:rsid w:val="00ED5913"/>
    <w:rsid w:val="00EE7107"/>
    <w:rsid w:val="00EE76C3"/>
    <w:rsid w:val="00EF4D08"/>
    <w:rsid w:val="00EF51F9"/>
    <w:rsid w:val="00F2033B"/>
    <w:rsid w:val="00F2364C"/>
    <w:rsid w:val="00F27D66"/>
    <w:rsid w:val="00F32101"/>
    <w:rsid w:val="00F35C99"/>
    <w:rsid w:val="00F62CB4"/>
    <w:rsid w:val="00F65A36"/>
    <w:rsid w:val="00F70C99"/>
    <w:rsid w:val="00F75846"/>
    <w:rsid w:val="00F778BA"/>
    <w:rsid w:val="00F93E2E"/>
    <w:rsid w:val="00FA0683"/>
    <w:rsid w:val="00FA1B27"/>
    <w:rsid w:val="00FA4A1F"/>
    <w:rsid w:val="00FA6D69"/>
    <w:rsid w:val="00FC2782"/>
    <w:rsid w:val="00FC5D36"/>
    <w:rsid w:val="00FC7B0C"/>
    <w:rsid w:val="00FF3BF1"/>
    <w:rsid w:val="00FF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E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296AE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96AE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92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A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96AE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296AE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296AE0"/>
    <w:pPr>
      <w:ind w:firstLine="0"/>
    </w:pPr>
    <w:rPr>
      <w:rFonts w:ascii="Courier New" w:hAnsi="Courier New" w:cs="Courier New"/>
    </w:rPr>
  </w:style>
  <w:style w:type="paragraph" w:customStyle="1" w:styleId="a5">
    <w:name w:val="Основной шрифт абзаца Знак"/>
    <w:aliases w:val=" Знак Знак"/>
    <w:basedOn w:val="a"/>
    <w:rsid w:val="00296AE0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"/>
    <w:rsid w:val="00296A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296AE0"/>
    <w:pPr>
      <w:widowControl/>
      <w:autoSpaceDE/>
      <w:autoSpaceDN/>
      <w:adjustRightInd/>
      <w:spacing w:line="360" w:lineRule="auto"/>
      <w:ind w:firstLine="708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96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296AE0"/>
    <w:rPr>
      <w:b/>
      <w:bCs/>
    </w:rPr>
  </w:style>
  <w:style w:type="paragraph" w:customStyle="1" w:styleId="a9">
    <w:name w:val="Знак Знак Знак Знак"/>
    <w:basedOn w:val="a"/>
    <w:rsid w:val="00296AE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"/>
    <w:basedOn w:val="a"/>
    <w:rsid w:val="00296AE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296AE0"/>
    <w:pPr>
      <w:widowControl/>
      <w:suppressAutoHyphens/>
      <w:overflowPunct w:val="0"/>
      <w:autoSpaceDN/>
      <w:adjustRightInd/>
      <w:ind w:firstLine="851"/>
      <w:textAlignment w:val="baseline"/>
    </w:pPr>
    <w:rPr>
      <w:rFonts w:ascii="Times New Roman" w:hAnsi="Times New Roman" w:cs="Times New Roman"/>
      <w:sz w:val="24"/>
      <w:szCs w:val="20"/>
      <w:lang w:eastAsia="ar-SA"/>
    </w:rPr>
  </w:style>
  <w:style w:type="character" w:styleId="aa">
    <w:name w:val="Hyperlink"/>
    <w:uiPriority w:val="99"/>
    <w:rsid w:val="00296AE0"/>
    <w:rPr>
      <w:color w:val="0000FF"/>
      <w:u w:val="single"/>
    </w:rPr>
  </w:style>
  <w:style w:type="paragraph" w:styleId="ab">
    <w:name w:val="Balloon Text"/>
    <w:basedOn w:val="a"/>
    <w:link w:val="ac"/>
    <w:semiHidden/>
    <w:rsid w:val="00296A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96AE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uiPriority w:val="20"/>
    <w:qFormat/>
    <w:rsid w:val="00296AE0"/>
    <w:rPr>
      <w:i/>
      <w:iCs/>
    </w:rPr>
  </w:style>
  <w:style w:type="paragraph" w:styleId="ae">
    <w:name w:val="Subtitle"/>
    <w:basedOn w:val="a"/>
    <w:next w:val="a"/>
    <w:link w:val="af"/>
    <w:qFormat/>
    <w:rsid w:val="00296AE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">
    <w:name w:val="Подзаголовок Знак"/>
    <w:basedOn w:val="a0"/>
    <w:link w:val="ae"/>
    <w:rsid w:val="00296AE0"/>
    <w:rPr>
      <w:rFonts w:ascii="Cambria" w:eastAsia="Times New Roman" w:hAnsi="Cambria" w:cs="Times New Roman"/>
      <w:sz w:val="24"/>
      <w:szCs w:val="24"/>
    </w:rPr>
  </w:style>
  <w:style w:type="paragraph" w:styleId="af0">
    <w:name w:val="Title"/>
    <w:basedOn w:val="a"/>
    <w:next w:val="a"/>
    <w:link w:val="af1"/>
    <w:qFormat/>
    <w:rsid w:val="00296AE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296AE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No Spacing"/>
    <w:link w:val="af3"/>
    <w:uiPriority w:val="1"/>
    <w:qFormat/>
    <w:rsid w:val="00296AE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2"/>
      <w:szCs w:val="22"/>
    </w:rPr>
  </w:style>
  <w:style w:type="paragraph" w:styleId="af4">
    <w:name w:val="List Paragraph"/>
    <w:basedOn w:val="a"/>
    <w:link w:val="af5"/>
    <w:qFormat/>
    <w:rsid w:val="00296AE0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rsid w:val="00296AE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Верхний колонтитул Знак"/>
    <w:basedOn w:val="a0"/>
    <w:link w:val="af6"/>
    <w:uiPriority w:val="99"/>
    <w:rsid w:val="00296AE0"/>
    <w:rPr>
      <w:rFonts w:ascii="Arial" w:eastAsia="Times New Roman" w:hAnsi="Arial" w:cs="Times New Roman"/>
    </w:rPr>
  </w:style>
  <w:style w:type="paragraph" w:styleId="af8">
    <w:name w:val="footer"/>
    <w:basedOn w:val="a"/>
    <w:link w:val="af9"/>
    <w:rsid w:val="00296AE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9">
    <w:name w:val="Нижний колонтитул Знак"/>
    <w:basedOn w:val="a0"/>
    <w:link w:val="af8"/>
    <w:rsid w:val="00296AE0"/>
    <w:rPr>
      <w:rFonts w:ascii="Arial" w:eastAsia="Times New Roman" w:hAnsi="Arial" w:cs="Times New Roman"/>
    </w:rPr>
  </w:style>
  <w:style w:type="paragraph" w:customStyle="1" w:styleId="Default">
    <w:name w:val="Default"/>
    <w:rsid w:val="00296A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Normal (Web)"/>
    <w:basedOn w:val="a"/>
    <w:uiPriority w:val="99"/>
    <w:unhideWhenUsed/>
    <w:rsid w:val="00296A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296AE0"/>
  </w:style>
  <w:style w:type="character" w:customStyle="1" w:styleId="af3">
    <w:name w:val="Без интервала Знак"/>
    <w:link w:val="af2"/>
    <w:uiPriority w:val="1"/>
    <w:locked/>
    <w:rsid w:val="00296AE0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ConsNormal">
    <w:name w:val="ConsNormal"/>
    <w:rsid w:val="00296A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ConsPlusNonformat">
    <w:name w:val="ConsPlusNonformat"/>
    <w:uiPriority w:val="99"/>
    <w:rsid w:val="00296A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b">
    <w:name w:val="Body Text"/>
    <w:basedOn w:val="a"/>
    <w:link w:val="afc"/>
    <w:rsid w:val="00296AE0"/>
    <w:pPr>
      <w:spacing w:after="120"/>
    </w:pPr>
    <w:rPr>
      <w:rFonts w:cs="Times New Roman"/>
    </w:rPr>
  </w:style>
  <w:style w:type="character" w:customStyle="1" w:styleId="afc">
    <w:name w:val="Основной текст Знак"/>
    <w:basedOn w:val="a0"/>
    <w:link w:val="afb"/>
    <w:rsid w:val="00296AE0"/>
    <w:rPr>
      <w:rFonts w:ascii="Arial" w:eastAsia="Times New Roman" w:hAnsi="Arial" w:cs="Times New Roman"/>
    </w:rPr>
  </w:style>
  <w:style w:type="paragraph" w:customStyle="1" w:styleId="afd">
    <w:name w:val="Знак"/>
    <w:basedOn w:val="a"/>
    <w:rsid w:val="00296AE0"/>
    <w:pPr>
      <w:widowControl/>
      <w:suppressAutoHyphens/>
      <w:autoSpaceDE/>
      <w:autoSpaceDN/>
      <w:adjustRightInd/>
      <w:spacing w:after="160" w:line="240" w:lineRule="exact"/>
      <w:ind w:firstLine="0"/>
      <w:jc w:val="left"/>
    </w:pPr>
    <w:rPr>
      <w:rFonts w:ascii="Tahoma" w:hAnsi="Tahoma" w:cs="Times New Roman"/>
      <w:smallCaps/>
      <w:sz w:val="20"/>
      <w:szCs w:val="20"/>
      <w:lang w:val="en-US" w:eastAsia="en-US"/>
    </w:rPr>
  </w:style>
  <w:style w:type="paragraph" w:styleId="22">
    <w:name w:val="List 2"/>
    <w:basedOn w:val="a"/>
    <w:rsid w:val="00296AE0"/>
    <w:pPr>
      <w:widowControl/>
      <w:autoSpaceDE/>
      <w:autoSpaceDN/>
      <w:adjustRightInd/>
      <w:ind w:left="566" w:hanging="28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296AE0"/>
    <w:rPr>
      <w:rFonts w:eastAsia="Times New Roman"/>
      <w:sz w:val="22"/>
      <w:szCs w:val="22"/>
      <w:lang w:eastAsia="en-US"/>
    </w:rPr>
  </w:style>
  <w:style w:type="character" w:customStyle="1" w:styleId="normaltextrun">
    <w:name w:val="normaltextrun"/>
    <w:basedOn w:val="a0"/>
    <w:rsid w:val="00296AE0"/>
  </w:style>
  <w:style w:type="character" w:styleId="afe">
    <w:name w:val="annotation reference"/>
    <w:rsid w:val="00296AE0"/>
    <w:rPr>
      <w:sz w:val="16"/>
      <w:szCs w:val="16"/>
    </w:rPr>
  </w:style>
  <w:style w:type="paragraph" w:styleId="aff">
    <w:name w:val="annotation text"/>
    <w:basedOn w:val="a"/>
    <w:link w:val="aff0"/>
    <w:rsid w:val="00296AE0"/>
    <w:rPr>
      <w:rFonts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296AE0"/>
    <w:rPr>
      <w:rFonts w:ascii="Arial" w:eastAsia="Times New Roman" w:hAnsi="Arial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rsid w:val="00296AE0"/>
    <w:rPr>
      <w:b/>
      <w:bCs/>
    </w:rPr>
  </w:style>
  <w:style w:type="character" w:customStyle="1" w:styleId="aff2">
    <w:name w:val="Тема примечания Знак"/>
    <w:basedOn w:val="aff0"/>
    <w:link w:val="aff1"/>
    <w:rsid w:val="00296AE0"/>
    <w:rPr>
      <w:b/>
      <w:bCs/>
    </w:rPr>
  </w:style>
  <w:style w:type="paragraph" w:customStyle="1" w:styleId="ConsPlusNormal">
    <w:name w:val="ConsPlusNormal"/>
    <w:link w:val="ConsPlusNormal0"/>
    <w:rsid w:val="00296AE0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296AE0"/>
    <w:rPr>
      <w:sz w:val="22"/>
      <w:szCs w:val="22"/>
      <w:lang w:eastAsia="ru-RU" w:bidi="ar-SA"/>
    </w:rPr>
  </w:style>
  <w:style w:type="character" w:customStyle="1" w:styleId="company-info-name-org">
    <w:name w:val="company-info-name-org"/>
    <w:rsid w:val="00296AE0"/>
  </w:style>
  <w:style w:type="character" w:customStyle="1" w:styleId="af5">
    <w:name w:val="Абзац списка Знак"/>
    <w:link w:val="af4"/>
    <w:uiPriority w:val="99"/>
    <w:rsid w:val="00943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9438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623533f7ea2e5ae2msolistparagraph">
    <w:name w:val="623533f7ea2e5ae2msolistparagraph"/>
    <w:basedOn w:val="a"/>
    <w:rsid w:val="009438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af57754bde2fa03msolistparagraphcxspmiddle">
    <w:name w:val="aaf57754bde2fa03msolistparagraphcxspmiddle"/>
    <w:basedOn w:val="a"/>
    <w:rsid w:val="009438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154D79"/>
  </w:style>
  <w:style w:type="paragraph" w:customStyle="1" w:styleId="12">
    <w:name w:val="Обычный1"/>
    <w:qFormat/>
    <w:rsid w:val="00B857F7"/>
    <w:pPr>
      <w:jc w:val="both"/>
    </w:pPr>
    <w:rPr>
      <w:rFonts w:ascii="Times New Roman" w:eastAsia="Times New Roman" w:hAnsi="Times New Roman"/>
      <w:sz w:val="28"/>
    </w:rPr>
  </w:style>
  <w:style w:type="character" w:customStyle="1" w:styleId="13">
    <w:name w:val="Строгий1"/>
    <w:qFormat/>
    <w:rsid w:val="0081022C"/>
    <w:rPr>
      <w:b/>
    </w:rPr>
  </w:style>
  <w:style w:type="character" w:customStyle="1" w:styleId="nowrap">
    <w:name w:val="nowrap"/>
    <w:basedOn w:val="a0"/>
    <w:rsid w:val="00C35E33"/>
  </w:style>
  <w:style w:type="character" w:customStyle="1" w:styleId="c0">
    <w:name w:val="c0"/>
    <w:basedOn w:val="a0"/>
    <w:rsid w:val="00A56976"/>
  </w:style>
  <w:style w:type="character" w:customStyle="1" w:styleId="14">
    <w:name w:val="Основной шрифт абзаца1"/>
    <w:rsid w:val="00244A2D"/>
  </w:style>
  <w:style w:type="paragraph" w:styleId="HTML">
    <w:name w:val="HTML Preformatted"/>
    <w:basedOn w:val="a"/>
    <w:link w:val="HTML0"/>
    <w:uiPriority w:val="99"/>
    <w:unhideWhenUsed/>
    <w:rsid w:val="00244A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A2D"/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C429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otlines-cardcontact-desc">
    <w:name w:val="hotlines-card__contact-desc"/>
    <w:basedOn w:val="a0"/>
    <w:rsid w:val="00554A4A"/>
  </w:style>
  <w:style w:type="character" w:styleId="aff3">
    <w:name w:val="Subtle Emphasis"/>
    <w:basedOn w:val="a0"/>
    <w:uiPriority w:val="19"/>
    <w:qFormat/>
    <w:rsid w:val="000876FD"/>
    <w:rPr>
      <w:i/>
      <w:iCs/>
      <w:color w:val="808080"/>
    </w:rPr>
  </w:style>
  <w:style w:type="paragraph" w:customStyle="1" w:styleId="aj">
    <w:name w:val="aj"/>
    <w:basedOn w:val="a"/>
    <w:uiPriority w:val="99"/>
    <w:rsid w:val="000876F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rebuchet MS" w:eastAsia="Calibri" w:hAnsi="Trebuchet MS" w:cs="Trebuchet MS"/>
      <w:sz w:val="24"/>
      <w:szCs w:val="24"/>
    </w:rPr>
  </w:style>
  <w:style w:type="paragraph" w:customStyle="1" w:styleId="Standard">
    <w:name w:val="Standard"/>
    <w:rsid w:val="00901697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1969&amp;dst=100462" TargetMode="External"/><Relationship Id="rId18" Type="http://schemas.openxmlformats.org/officeDocument/2006/relationships/hyperlink" Target="https://login.consultant.ru/link/?req=doc&amp;base=LAW&amp;n=431969&amp;dst=100527" TargetMode="External"/><Relationship Id="rId26" Type="http://schemas.openxmlformats.org/officeDocument/2006/relationships/hyperlink" Target="https://login.consultant.ru/link/?req=doc&amp;base=LAW&amp;n=431969&amp;dst=100314" TargetMode="External"/><Relationship Id="rId39" Type="http://schemas.openxmlformats.org/officeDocument/2006/relationships/hyperlink" Target="https://login.consultant.ru/link/?req=doc&amp;base=LAW&amp;n=431969&amp;dst=100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1969&amp;dst=100142" TargetMode="External"/><Relationship Id="rId34" Type="http://schemas.openxmlformats.org/officeDocument/2006/relationships/hyperlink" Target="https://login.consultant.ru/link/?req=doc&amp;base=LAW&amp;n=431969&amp;dst=100121" TargetMode="External"/><Relationship Id="rId42" Type="http://schemas.openxmlformats.org/officeDocument/2006/relationships/hyperlink" Target="https://login.consultant.ru/link/?req=doc&amp;base=LAW&amp;n=431969&amp;dst=100178" TargetMode="External"/><Relationship Id="rId47" Type="http://schemas.openxmlformats.org/officeDocument/2006/relationships/hyperlink" Target="https://login.consultant.ru/link/?req=doc&amp;base=LAW&amp;n=431969&amp;dst=100217" TargetMode="External"/><Relationship Id="rId50" Type="http://schemas.openxmlformats.org/officeDocument/2006/relationships/hyperlink" Target="https://login.consultant.ru/link/?req=doc&amp;base=RLAW169&amp;n=214148&amp;dst=10015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1969&amp;dst=100725" TargetMode="External"/><Relationship Id="rId17" Type="http://schemas.openxmlformats.org/officeDocument/2006/relationships/hyperlink" Target="https://login.consultant.ru/link/?req=doc&amp;base=LAW&amp;n=431969&amp;dst=100463" TargetMode="External"/><Relationship Id="rId25" Type="http://schemas.openxmlformats.org/officeDocument/2006/relationships/hyperlink" Target="https://login.consultant.ru/link/?req=doc&amp;base=LAW&amp;n=431969&amp;dst=100604" TargetMode="External"/><Relationship Id="rId33" Type="http://schemas.openxmlformats.org/officeDocument/2006/relationships/hyperlink" Target="https://login.consultant.ru/link/?req=doc&amp;base=LAW&amp;n=431969&amp;dst=100462" TargetMode="External"/><Relationship Id="rId38" Type="http://schemas.openxmlformats.org/officeDocument/2006/relationships/hyperlink" Target="https://login.consultant.ru/link/?req=doc&amp;base=LAW&amp;n=431969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1969&amp;dst=100764" TargetMode="External"/><Relationship Id="rId20" Type="http://schemas.openxmlformats.org/officeDocument/2006/relationships/hyperlink" Target="https://login.consultant.ru/link/?req=doc&amp;base=LAW&amp;n=431969&amp;dst=100265" TargetMode="External"/><Relationship Id="rId29" Type="http://schemas.openxmlformats.org/officeDocument/2006/relationships/hyperlink" Target="https://login.consultant.ru/link/?req=doc&amp;base=LAW&amp;n=431969&amp;dst=100217" TargetMode="External"/><Relationship Id="rId41" Type="http://schemas.openxmlformats.org/officeDocument/2006/relationships/hyperlink" Target="https://login.consultant.ru/link/?req=doc&amp;base=LAW&amp;n=431969&amp;dst=100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1969&amp;dst=100022" TargetMode="External"/><Relationship Id="rId24" Type="http://schemas.openxmlformats.org/officeDocument/2006/relationships/hyperlink" Target="https://login.consultant.ru/link/?req=doc&amp;base=LAW&amp;n=431969&amp;dst=100203" TargetMode="External"/><Relationship Id="rId32" Type="http://schemas.openxmlformats.org/officeDocument/2006/relationships/hyperlink" Target="https://login.consultant.ru/link/?req=doc&amp;base=LAW&amp;n=431969&amp;dst=100307" TargetMode="External"/><Relationship Id="rId37" Type="http://schemas.openxmlformats.org/officeDocument/2006/relationships/hyperlink" Target="https://login.consultant.ru/link/?req=doc&amp;base=LAW&amp;n=431969&amp;dst=100611" TargetMode="External"/><Relationship Id="rId40" Type="http://schemas.openxmlformats.org/officeDocument/2006/relationships/hyperlink" Target="https://login.consultant.ru/link/?req=doc&amp;base=LAW&amp;n=431969&amp;dst=100178" TargetMode="External"/><Relationship Id="rId45" Type="http://schemas.openxmlformats.org/officeDocument/2006/relationships/hyperlink" Target="https://login.consultant.ru/link/?req=doc&amp;base=LAW&amp;n=431969&amp;dst=100369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1969&amp;dst=100763" TargetMode="External"/><Relationship Id="rId23" Type="http://schemas.openxmlformats.org/officeDocument/2006/relationships/hyperlink" Target="https://login.consultant.ru/link/?req=doc&amp;base=LAW&amp;n=431969&amp;dst=100198" TargetMode="External"/><Relationship Id="rId28" Type="http://schemas.openxmlformats.org/officeDocument/2006/relationships/hyperlink" Target="https://login.consultant.ru/link/?req=doc&amp;base=LAW&amp;n=431969&amp;dst=100217" TargetMode="External"/><Relationship Id="rId36" Type="http://schemas.openxmlformats.org/officeDocument/2006/relationships/hyperlink" Target="https://login.consultant.ru/link/?req=doc&amp;base=LAW&amp;n=431969&amp;dst=100355" TargetMode="External"/><Relationship Id="rId49" Type="http://schemas.openxmlformats.org/officeDocument/2006/relationships/hyperlink" Target="https://login.consultant.ru/link/?req=doc&amp;base=LAW&amp;n=468900" TargetMode="External"/><Relationship Id="rId10" Type="http://schemas.openxmlformats.org/officeDocument/2006/relationships/hyperlink" Target="https://login.consultant.ru/link/?req=doc&amp;base=LAW&amp;n=431969&amp;dst=100074" TargetMode="External"/><Relationship Id="rId19" Type="http://schemas.openxmlformats.org/officeDocument/2006/relationships/hyperlink" Target="https://login.consultant.ru/link/?req=doc&amp;base=LAW&amp;n=431969&amp;dst=100458" TargetMode="External"/><Relationship Id="rId31" Type="http://schemas.openxmlformats.org/officeDocument/2006/relationships/hyperlink" Target="https://login.consultant.ru/link/?req=doc&amp;base=LAW&amp;n=431969&amp;dst=100558" TargetMode="External"/><Relationship Id="rId44" Type="http://schemas.openxmlformats.org/officeDocument/2006/relationships/hyperlink" Target="https://login.consultant.ru/link/?req=doc&amp;base=LAW&amp;n=431969&amp;dst=100355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31969&amp;dst=100120" TargetMode="External"/><Relationship Id="rId22" Type="http://schemas.openxmlformats.org/officeDocument/2006/relationships/hyperlink" Target="https://login.consultant.ru/link/?req=doc&amp;base=LAW&amp;n=431969&amp;dst=100145" TargetMode="External"/><Relationship Id="rId27" Type="http://schemas.openxmlformats.org/officeDocument/2006/relationships/hyperlink" Target="https://login.consultant.ru/link/?req=doc&amp;base=LAW&amp;n=431969&amp;dst=100316" TargetMode="External"/><Relationship Id="rId30" Type="http://schemas.openxmlformats.org/officeDocument/2006/relationships/hyperlink" Target="https://login.consultant.ru/link/?req=doc&amp;base=LAW&amp;n=431969" TargetMode="External"/><Relationship Id="rId35" Type="http://schemas.openxmlformats.org/officeDocument/2006/relationships/hyperlink" Target="https://login.consultant.ru/link/?req=doc&amp;base=LAW&amp;n=431969&amp;dst=100307" TargetMode="External"/><Relationship Id="rId43" Type="http://schemas.openxmlformats.org/officeDocument/2006/relationships/hyperlink" Target="https://login.consultant.ru/link/?req=doc&amp;base=LAW&amp;n=431969&amp;dst=100333" TargetMode="External"/><Relationship Id="rId48" Type="http://schemas.openxmlformats.org/officeDocument/2006/relationships/hyperlink" Target="https://login.consultant.ru/link/?req=doc&amp;base=LAW&amp;n=431969&amp;dst=100759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RLAW169&amp;n=214148&amp;dst=100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C2CA-46C3-430B-9E36-B3B846EC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Links>
    <vt:vector size="132" baseType="variant">
      <vt:variant>
        <vt:i4>1966086</vt:i4>
      </vt:variant>
      <vt:variant>
        <vt:i4>63</vt:i4>
      </vt:variant>
      <vt:variant>
        <vt:i4>0</vt:i4>
      </vt:variant>
      <vt:variant>
        <vt:i4>5</vt:i4>
      </vt:variant>
      <vt:variant>
        <vt:lpwstr>http://www.chebarcul.ru/</vt:lpwstr>
      </vt:variant>
      <vt:variant>
        <vt:lpwstr/>
      </vt:variant>
      <vt:variant>
        <vt:i4>327709</vt:i4>
      </vt:variant>
      <vt:variant>
        <vt:i4>60</vt:i4>
      </vt:variant>
      <vt:variant>
        <vt:i4>0</vt:i4>
      </vt:variant>
      <vt:variant>
        <vt:i4>5</vt:i4>
      </vt:variant>
      <vt:variant>
        <vt:lpwstr>https://checko.ru/company/select?code=591400</vt:lpwstr>
      </vt:variant>
      <vt:variant>
        <vt:lpwstr/>
      </vt:variant>
      <vt:variant>
        <vt:i4>720909</vt:i4>
      </vt:variant>
      <vt:variant>
        <vt:i4>57</vt:i4>
      </vt:variant>
      <vt:variant>
        <vt:i4>0</vt:i4>
      </vt:variant>
      <vt:variant>
        <vt:i4>5</vt:i4>
      </vt:variant>
      <vt:variant>
        <vt:lpwstr>http://foms74.ru/Uploaded/files/РЕЕСТР_МО_20190704.xlsx</vt:lpwstr>
      </vt:variant>
      <vt:variant>
        <vt:lpwstr/>
      </vt:variant>
      <vt:variant>
        <vt:i4>262162</vt:i4>
      </vt:variant>
      <vt:variant>
        <vt:i4>53</vt:i4>
      </vt:variant>
      <vt:variant>
        <vt:i4>0</vt:i4>
      </vt:variant>
      <vt:variant>
        <vt:i4>5</vt:i4>
      </vt:variant>
      <vt:variant>
        <vt:lpwstr>https://yandex.ru/maps/org/5post/59163868575/</vt:lpwstr>
      </vt:variant>
      <vt:variant>
        <vt:lpwstr/>
      </vt:variant>
      <vt:variant>
        <vt:i4>7012458</vt:i4>
      </vt:variant>
      <vt:variant>
        <vt:i4>50</vt:i4>
      </vt:variant>
      <vt:variant>
        <vt:i4>0</vt:i4>
      </vt:variant>
      <vt:variant>
        <vt:i4>5</vt:i4>
      </vt:variant>
      <vt:variant>
        <vt:lpwstr>https://yandex.ru/maps/org/sbermegamarket/161481651996/</vt:lpwstr>
      </vt:variant>
      <vt:variant>
        <vt:lpwstr/>
      </vt:variant>
      <vt:variant>
        <vt:i4>1048591</vt:i4>
      </vt:variant>
      <vt:variant>
        <vt:i4>47</vt:i4>
      </vt:variant>
      <vt:variant>
        <vt:i4>0</vt:i4>
      </vt:variant>
      <vt:variant>
        <vt:i4>5</vt:i4>
      </vt:variant>
      <vt:variant>
        <vt:lpwstr>https://yandex.ru/maps/org/kazanexpress/21028255792/</vt:lpwstr>
      </vt:variant>
      <vt:variant>
        <vt:lpwstr/>
      </vt:variant>
      <vt:variant>
        <vt:i4>2556028</vt:i4>
      </vt:variant>
      <vt:variant>
        <vt:i4>45</vt:i4>
      </vt:variant>
      <vt:variant>
        <vt:i4>0</vt:i4>
      </vt:variant>
      <vt:variant>
        <vt:i4>5</vt:i4>
      </vt:variant>
      <vt:variant>
        <vt:lpwstr>https://cdekid.cdek.ru/</vt:lpwstr>
      </vt:variant>
      <vt:variant>
        <vt:lpwstr/>
      </vt:variant>
      <vt:variant>
        <vt:i4>7536694</vt:i4>
      </vt:variant>
      <vt:variant>
        <vt:i4>42</vt:i4>
      </vt:variant>
      <vt:variant>
        <vt:i4>0</vt:i4>
      </vt:variant>
      <vt:variant>
        <vt:i4>5</vt:i4>
      </vt:variant>
      <vt:variant>
        <vt:lpwstr>https://chebarkul.jsprav.ru/magazinyi-mebeli/enter-punkt-vyidachi8778/</vt:lpwstr>
      </vt:variant>
      <vt:variant>
        <vt:lpwstr/>
      </vt:variant>
      <vt:variant>
        <vt:i4>7143478</vt:i4>
      </vt:variant>
      <vt:variant>
        <vt:i4>39</vt:i4>
      </vt:variant>
      <vt:variant>
        <vt:i4>0</vt:i4>
      </vt:variant>
      <vt:variant>
        <vt:i4>5</vt:i4>
      </vt:variant>
      <vt:variant>
        <vt:lpwstr>https://chebarkul.jsprav.ru/punkt-vyidachi-zakazov/wildberries-ru/</vt:lpwstr>
      </vt:variant>
      <vt:variant>
        <vt:lpwstr/>
      </vt:variant>
      <vt:variant>
        <vt:i4>3211318</vt:i4>
      </vt:variant>
      <vt:variant>
        <vt:i4>36</vt:i4>
      </vt:variant>
      <vt:variant>
        <vt:i4>0</vt:i4>
      </vt:variant>
      <vt:variant>
        <vt:i4>5</vt:i4>
      </vt:variant>
      <vt:variant>
        <vt:lpwstr>https://chebarkul.spravker.ru/org/yota.htm</vt:lpwstr>
      </vt:variant>
      <vt:variant>
        <vt:lpwstr/>
      </vt:variant>
      <vt:variant>
        <vt:i4>5242973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http://ru.wikipedia.org/wiki/%D0%AE%D0%B6%D0%BD%D0%BE-%D0%A3%D1%80%D0%B0%D0%BB%D1%8C%D1%81%D0%BA%D0%B0%D1%8F_%D0%B6%D0%B5%D0%BB%D0%B5%D0%B7%D0%BD%D0%B0%D1%8F_%D0%B4%D0%BE%D1%80%D0%BE%D0%B3%D0%B0</vt:lpwstr>
      </vt:variant>
      <vt:variant>
        <vt:lpwstr/>
      </vt:variant>
      <vt:variant>
        <vt:i4>2097227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/index.php?title=%D0%A7%D0%B5%D0%BB%D1%8F%D0%B1%D0%B8%D0%BD%D1%81%D0%BA%D0%BE%D0%B5_%D0%BE%D1%82%D0%B4%D0%B5%D0%BB%D0%B5%D0%BD%D0%B8%D0%B5_%D0%AE%D0%B6%D0%BD%D0%BE-%D0%A3%D1%80%D0%B0%D0%BB%D1%8C%D1%81%D0%BA%D0%BE%D0%B9_%D0%B6%D0%B5%D0%BB%D0%B5%D0%B7%D0%BD%D0%BE%D0%B9_%D0%B4%D0%BE%D1%80%D0%BE%D0%B3%D0%B8&amp;action=edit&amp;redlink=1</vt:lpwstr>
      </vt:variant>
      <vt:variant>
        <vt:lpwstr/>
      </vt:variant>
      <vt:variant>
        <vt:i4>983103</vt:i4>
      </vt:variant>
      <vt:variant>
        <vt:i4>27</vt:i4>
      </vt:variant>
      <vt:variant>
        <vt:i4>0</vt:i4>
      </vt:variant>
      <vt:variant>
        <vt:i4>5</vt:i4>
      </vt:variant>
      <vt:variant>
        <vt:lpwstr>http://chebarcul.ru/administration/local-acts/local-acts-1_3491.html</vt:lpwstr>
      </vt:variant>
      <vt:variant>
        <vt:lpwstr/>
      </vt:variant>
      <vt:variant>
        <vt:i4>78</vt:i4>
      </vt:variant>
      <vt:variant>
        <vt:i4>24</vt:i4>
      </vt:variant>
      <vt:variant>
        <vt:i4>0</vt:i4>
      </vt:variant>
      <vt:variant>
        <vt:i4>5</vt:i4>
      </vt:variant>
      <vt:variant>
        <vt:lpwstr>https://yadi.sk/d/FuOWvtee3TsNHC</vt:lpwstr>
      </vt:variant>
      <vt:variant>
        <vt:lpwstr/>
      </vt:variant>
      <vt:variant>
        <vt:i4>1966091</vt:i4>
      </vt:variant>
      <vt:variant>
        <vt:i4>21</vt:i4>
      </vt:variant>
      <vt:variant>
        <vt:i4>0</vt:i4>
      </vt:variant>
      <vt:variant>
        <vt:i4>5</vt:i4>
      </vt:variant>
      <vt:variant>
        <vt:lpwstr>http://www.chebarcul.ru/city/town-planning/land-use-development/</vt:lpwstr>
      </vt:variant>
      <vt:variant>
        <vt:lpwstr/>
      </vt:variant>
      <vt:variant>
        <vt:i4>2752563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consultantplus://offline/ref=718FA07479DAACF0647907C9E87BDD1BC4B9F3C8D9462A7328B3486F279E1BAA61F51021E202341C48A0D4A68BBAC5647C9C0807BD89A5i7I</vt:lpwstr>
      </vt:variant>
      <vt:variant>
        <vt:lpwstr/>
      </vt:variant>
      <vt:variant>
        <vt:i4>1179743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consultantplus://offline/ref=718FA07479DAACF0647907C9E87BDD1BC4B9F3C8D9462A7328B3486F279E1BAA61F51024E3093F434DB5C5FE86B3D27A7D831405BFA8iFI</vt:lpwstr>
      </vt:variant>
      <vt:variant>
        <vt:lpwstr/>
      </vt:variant>
      <vt:variant>
        <vt:i4>1179652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consultantplus://offline/ref=718FA07479DAACF0647907C9E87BDD1BC4B9F3C8D9462A7328B3486F279E1BAA61F51024E30B3F434DB5C5FE86B3D27A7D831405BFA8iFI</vt:lpwstr>
      </vt:variant>
      <vt:variant>
        <vt:lpwstr/>
      </vt:variant>
      <vt:variant>
        <vt:i4>1507339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consultantplus://offline/ref=718FA07479DAACF0647907C9E87BDD1BC4BCF0CCD7402A7328B3486F279E1BAA73F5482DE7032A171DEF92F384ABiEI</vt:lpwstr>
      </vt:variant>
      <vt:variant>
        <vt:lpwstr/>
      </vt:variant>
      <vt:variant>
        <vt:i4>7798888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consultantplus://offline/ref=718FA07479DAACF0647907C9E87BDD1BC4B9F7CCD8452A7328B3486F279E1BAA61F51021E70A34161FFAC4A2C2EFC17A75831604A389533DA0i1I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https://minprom.gov74.ru/</vt:lpwstr>
      </vt:variant>
      <vt:variant>
        <vt:lpwstr/>
      </vt:variant>
      <vt:variant>
        <vt:i4>6750306</vt:i4>
      </vt:variant>
      <vt:variant>
        <vt:i4>0</vt:i4>
      </vt:variant>
      <vt:variant>
        <vt:i4>0</vt:i4>
      </vt:variant>
      <vt:variant>
        <vt:i4>5</vt:i4>
      </vt:variant>
      <vt:variant>
        <vt:lpwstr>http://www.peplos.ru/contacts/network/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ksr-zam-n</dc:creator>
  <cp:lastModifiedBy>KSR-1</cp:lastModifiedBy>
  <cp:revision>2</cp:revision>
  <cp:lastPrinted>2024-06-07T09:46:00Z</cp:lastPrinted>
  <dcterms:created xsi:type="dcterms:W3CDTF">2025-06-30T09:33:00Z</dcterms:created>
  <dcterms:modified xsi:type="dcterms:W3CDTF">2025-06-30T09:33:00Z</dcterms:modified>
</cp:coreProperties>
</file>